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50AA0FBB"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272A67E7" w14:textId="77777777" w:rsidR="00596949" w:rsidRPr="00284FAB" w:rsidRDefault="00596949" w:rsidP="00596949">
      <w:pPr>
        <w:tabs>
          <w:tab w:val="left" w:pos="1037"/>
        </w:tabs>
        <w:jc w:val="center"/>
        <w:rPr>
          <w:rFonts w:ascii="Book Antiqua" w:hAnsi="Book Antiqua" w:cs="Arial"/>
          <w:b/>
          <w:sz w:val="22"/>
          <w:szCs w:val="22"/>
        </w:rPr>
      </w:pPr>
    </w:p>
    <w:p w14:paraId="20E0E322"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E765D80" w14:textId="77777777" w:rsidR="00596949" w:rsidRPr="00284FAB" w:rsidRDefault="00596949" w:rsidP="00596949">
      <w:pPr>
        <w:tabs>
          <w:tab w:val="left" w:pos="1037"/>
        </w:tabs>
        <w:jc w:val="center"/>
        <w:rPr>
          <w:rFonts w:ascii="Book Antiqua" w:hAnsi="Book Antiqua" w:cs="Arial"/>
          <w:b/>
          <w:sz w:val="22"/>
          <w:szCs w:val="22"/>
        </w:rPr>
      </w:pPr>
    </w:p>
    <w:p w14:paraId="7D9371AA" w14:textId="102BD018" w:rsidR="00596949" w:rsidRPr="0023292E" w:rsidRDefault="0082571F" w:rsidP="00596949">
      <w:pPr>
        <w:jc w:val="both"/>
        <w:rPr>
          <w:rFonts w:ascii="Book Antiqua" w:hAnsi="Book Antiqua" w:cs="Arial"/>
          <w:b/>
          <w:sz w:val="12"/>
          <w:szCs w:val="12"/>
        </w:rPr>
      </w:pPr>
      <w:bookmarkStart w:id="0" w:name="_Hlk94778281"/>
      <w:r w:rsidRPr="0082571F">
        <w:rPr>
          <w:rFonts w:ascii="Book Antiqua" w:hAnsi="Book Antiqua" w:cs="Arial"/>
          <w:b/>
          <w:sz w:val="22"/>
          <w:szCs w:val="22"/>
          <w:lang w:val="en-IN"/>
        </w:rPr>
        <w:t>Tower package TW04 for (i) Rohtang pass portion [i.e. Marhi-Khoksar section of ±350 KV HVDC Pang-Kaithal line] and (ii) Sissu-Khoksar &amp; Marhi-Solang Valley section of ±350 KV HVDC Pang-Kaithal line associated with Transmission system for evacuation of RE power from renewable energy parks in Leh (5 GW Leh-Kaithal transmission corridor)</w:t>
      </w:r>
      <w:r>
        <w:rPr>
          <w:rFonts w:ascii="Book Antiqua" w:hAnsi="Book Antiqua" w:cs="Arial"/>
          <w:b/>
          <w:sz w:val="22"/>
          <w:szCs w:val="22"/>
          <w:lang w:val="en-IN"/>
        </w:rPr>
        <w:t xml:space="preserve"> </w:t>
      </w:r>
    </w:p>
    <w:bookmarkEnd w:id="0"/>
    <w:p w14:paraId="13D35935" w14:textId="77777777" w:rsidR="00CD6F63" w:rsidRDefault="00CD6F63" w:rsidP="00CD6F63">
      <w:pPr>
        <w:tabs>
          <w:tab w:val="left" w:pos="1037"/>
        </w:tabs>
        <w:jc w:val="center"/>
        <w:rPr>
          <w:rFonts w:ascii="Book Antiqua" w:hAnsi="Book Antiqua" w:cs="Arial"/>
          <w:b/>
          <w:i/>
          <w:iCs/>
          <w:sz w:val="22"/>
          <w:szCs w:val="22"/>
          <w:lang w:val="en-GB"/>
        </w:rPr>
      </w:pPr>
    </w:p>
    <w:p w14:paraId="2D3CC7E0" w14:textId="77777777" w:rsidR="00CD6F63" w:rsidRDefault="00CD6F63" w:rsidP="00CD6F63">
      <w:pPr>
        <w:tabs>
          <w:tab w:val="left" w:pos="1037"/>
        </w:tabs>
        <w:jc w:val="center"/>
        <w:rPr>
          <w:rFonts w:ascii="Book Antiqua" w:hAnsi="Book Antiqua" w:cs="Arial"/>
          <w:b/>
          <w:i/>
          <w:i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82"/>
        <w:gridCol w:w="5775"/>
      </w:tblGrid>
      <w:tr w:rsidR="00CD6F63" w:rsidRPr="00130FFB" w14:paraId="20EB9AF2" w14:textId="77777777" w:rsidTr="00012A40">
        <w:trPr>
          <w:trHeight w:val="194"/>
        </w:trPr>
        <w:tc>
          <w:tcPr>
            <w:tcW w:w="3527" w:type="dxa"/>
          </w:tcPr>
          <w:p w14:paraId="3667A0F6"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Mode of bidding</w:t>
            </w:r>
          </w:p>
        </w:tc>
        <w:tc>
          <w:tcPr>
            <w:tcW w:w="274" w:type="dxa"/>
          </w:tcPr>
          <w:p w14:paraId="4096BB7C"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1A34DC6"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 xml:space="preserve">Domestic Competitive Bidding </w:t>
            </w:r>
          </w:p>
        </w:tc>
      </w:tr>
      <w:tr w:rsidR="00CD6F63" w:rsidRPr="00130FFB" w14:paraId="3340B38D" w14:textId="77777777" w:rsidTr="00E44B07">
        <w:tc>
          <w:tcPr>
            <w:tcW w:w="3527" w:type="dxa"/>
          </w:tcPr>
          <w:p w14:paraId="09A3ECB1"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Bidding process</w:t>
            </w:r>
          </w:p>
        </w:tc>
        <w:tc>
          <w:tcPr>
            <w:tcW w:w="274" w:type="dxa"/>
          </w:tcPr>
          <w:p w14:paraId="70BBED4F"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8BD393"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Single Stage Two Envelope</w:t>
            </w:r>
          </w:p>
        </w:tc>
      </w:tr>
      <w:tr w:rsidR="00CD6F63" w:rsidRPr="00130FFB" w14:paraId="60070ECC" w14:textId="77777777" w:rsidTr="00E44B07">
        <w:tc>
          <w:tcPr>
            <w:tcW w:w="3527" w:type="dxa"/>
          </w:tcPr>
          <w:p w14:paraId="5434F985"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Tender invitation procedure</w:t>
            </w:r>
          </w:p>
        </w:tc>
        <w:tc>
          <w:tcPr>
            <w:tcW w:w="274" w:type="dxa"/>
          </w:tcPr>
          <w:p w14:paraId="0F55403B"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48DD3E6"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Open Tender Invitation</w:t>
            </w:r>
          </w:p>
        </w:tc>
      </w:tr>
      <w:tr w:rsidR="00CD6F63" w:rsidRPr="00130FFB" w14:paraId="48F1478F" w14:textId="77777777" w:rsidTr="00E44B07">
        <w:tc>
          <w:tcPr>
            <w:tcW w:w="3527" w:type="dxa"/>
          </w:tcPr>
          <w:p w14:paraId="09CF85B3" w14:textId="77777777" w:rsidR="00CD6F63" w:rsidRPr="00505702" w:rsidRDefault="00CD6F63" w:rsidP="00E44B07">
            <w:pPr>
              <w:tabs>
                <w:tab w:val="left" w:pos="1037"/>
              </w:tabs>
              <w:rPr>
                <w:rFonts w:ascii="Aptos" w:hAnsi="Aptos"/>
                <w:b/>
                <w:bCs/>
                <w:sz w:val="22"/>
                <w:szCs w:val="22"/>
                <w:lang w:val="en-GB"/>
              </w:rPr>
            </w:pPr>
            <w:r w:rsidRPr="00505702">
              <w:rPr>
                <w:rFonts w:ascii="Aptos" w:hAnsi="Aptos"/>
                <w:b/>
                <w:bCs/>
                <w:sz w:val="22"/>
                <w:szCs w:val="22"/>
                <w:lang w:val="en-GB"/>
              </w:rPr>
              <w:t>Financing/Funding</w:t>
            </w:r>
          </w:p>
        </w:tc>
        <w:tc>
          <w:tcPr>
            <w:tcW w:w="274" w:type="dxa"/>
          </w:tcPr>
          <w:p w14:paraId="7948D27B"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9BFAA32"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Domestic</w:t>
            </w:r>
          </w:p>
        </w:tc>
      </w:tr>
      <w:tr w:rsidR="00CD6F63" w:rsidRPr="00CA6D0F" w14:paraId="489280E2" w14:textId="77777777" w:rsidTr="00E44B07">
        <w:tc>
          <w:tcPr>
            <w:tcW w:w="3527" w:type="dxa"/>
          </w:tcPr>
          <w:p w14:paraId="6B531B7A" w14:textId="77777777" w:rsidR="00CD6F63" w:rsidRPr="00505702" w:rsidRDefault="00CD6F63" w:rsidP="00E44B07">
            <w:pPr>
              <w:tabs>
                <w:tab w:val="left" w:pos="1037"/>
              </w:tabs>
              <w:rPr>
                <w:rFonts w:ascii="Aptos" w:hAnsi="Aptos"/>
                <w:b/>
                <w:sz w:val="22"/>
                <w:szCs w:val="22"/>
              </w:rPr>
            </w:pPr>
            <w:r w:rsidRPr="00505702">
              <w:rPr>
                <w:rFonts w:ascii="Aptos" w:hAnsi="Aptos"/>
                <w:b/>
                <w:bCs/>
                <w:sz w:val="22"/>
                <w:szCs w:val="22"/>
                <w:lang w:val="en-GB"/>
              </w:rPr>
              <w:t>Date of Issuance of IFB</w:t>
            </w:r>
          </w:p>
        </w:tc>
        <w:tc>
          <w:tcPr>
            <w:tcW w:w="274" w:type="dxa"/>
          </w:tcPr>
          <w:p w14:paraId="6E52120D"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D8B6AF1" w14:textId="173B3075" w:rsidR="00CD6F63" w:rsidRPr="00CD6F63" w:rsidRDefault="009B3530" w:rsidP="00E44B07">
            <w:pPr>
              <w:tabs>
                <w:tab w:val="left" w:pos="1037"/>
              </w:tabs>
              <w:ind w:left="1080" w:hanging="1080"/>
              <w:jc w:val="both"/>
              <w:rPr>
                <w:rFonts w:ascii="Aptos" w:hAnsi="Aptos"/>
                <w:b/>
                <w:bCs/>
                <w:sz w:val="22"/>
                <w:szCs w:val="22"/>
              </w:rPr>
            </w:pPr>
            <w:r>
              <w:rPr>
                <w:rStyle w:val="Hyperlink"/>
                <w:b/>
                <w:bCs/>
                <w:u w:val="none"/>
              </w:rPr>
              <w:t>2</w:t>
            </w:r>
            <w:r w:rsidR="0082571F">
              <w:rPr>
                <w:rStyle w:val="Hyperlink"/>
                <w:b/>
                <w:bCs/>
                <w:u w:val="none"/>
              </w:rPr>
              <w:t>2</w:t>
            </w:r>
            <w:r w:rsidR="00CD6F63" w:rsidRPr="00CD6F63">
              <w:rPr>
                <w:rStyle w:val="Hyperlink"/>
                <w:b/>
                <w:bCs/>
                <w:u w:val="none"/>
              </w:rPr>
              <w:t>/05/2025</w:t>
            </w:r>
          </w:p>
        </w:tc>
      </w:tr>
      <w:tr w:rsidR="00CD6F63" w:rsidRPr="00707544" w14:paraId="2414C63D" w14:textId="77777777" w:rsidTr="00E44B07">
        <w:tc>
          <w:tcPr>
            <w:tcW w:w="3527" w:type="dxa"/>
          </w:tcPr>
          <w:p w14:paraId="37673611"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Specification Number</w:t>
            </w:r>
          </w:p>
        </w:tc>
        <w:tc>
          <w:tcPr>
            <w:tcW w:w="274" w:type="dxa"/>
          </w:tcPr>
          <w:p w14:paraId="0D920D76"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71B0ED5" w14:textId="697B0B7B" w:rsidR="00CD6F63" w:rsidRPr="00707544" w:rsidRDefault="0082571F" w:rsidP="00E44B07">
            <w:pPr>
              <w:tabs>
                <w:tab w:val="left" w:pos="1037"/>
              </w:tabs>
              <w:rPr>
                <w:rFonts w:ascii="Aptos" w:hAnsi="Aptos"/>
                <w:b/>
                <w:sz w:val="22"/>
                <w:szCs w:val="22"/>
                <w:lang w:val="sv-SE"/>
              </w:rPr>
            </w:pPr>
            <w:r w:rsidRPr="0082571F">
              <w:rPr>
                <w:rFonts w:ascii="Aptos" w:hAnsi="Aptos"/>
                <w:b/>
                <w:sz w:val="22"/>
                <w:szCs w:val="22"/>
                <w:lang w:val="sv-SE"/>
              </w:rPr>
              <w:t>CC/NT/W-TW/DOM/A02/25/06359</w:t>
            </w:r>
            <w:r>
              <w:rPr>
                <w:rFonts w:ascii="Aptos" w:hAnsi="Aptos"/>
                <w:b/>
                <w:sz w:val="22"/>
                <w:szCs w:val="22"/>
                <w:lang w:val="sv-SE"/>
              </w:rPr>
              <w:t xml:space="preserve"> </w:t>
            </w:r>
          </w:p>
        </w:tc>
      </w:tr>
      <w:tr w:rsidR="00CD6F63" w:rsidRPr="00130FFB" w14:paraId="7CA34018" w14:textId="77777777" w:rsidTr="00E44B07">
        <w:tc>
          <w:tcPr>
            <w:tcW w:w="3527" w:type="dxa"/>
          </w:tcPr>
          <w:p w14:paraId="4C05E93A" w14:textId="77777777" w:rsidR="00CD6F63" w:rsidRPr="00505702" w:rsidRDefault="00CD6F63" w:rsidP="00E44B07">
            <w:pPr>
              <w:tabs>
                <w:tab w:val="left" w:pos="1037"/>
              </w:tabs>
              <w:rPr>
                <w:rFonts w:ascii="Aptos" w:hAnsi="Aptos"/>
                <w:b/>
                <w:sz w:val="22"/>
                <w:szCs w:val="22"/>
              </w:rPr>
            </w:pPr>
            <w:r w:rsidRPr="00505702">
              <w:rPr>
                <w:rFonts w:ascii="Aptos" w:hAnsi="Aptos"/>
                <w:b/>
                <w:sz w:val="22"/>
                <w:szCs w:val="22"/>
              </w:rPr>
              <w:t>Name of e-Tendering portal</w:t>
            </w:r>
          </w:p>
        </w:tc>
        <w:tc>
          <w:tcPr>
            <w:tcW w:w="274" w:type="dxa"/>
          </w:tcPr>
          <w:p w14:paraId="19D13276" w14:textId="77777777" w:rsidR="00CD6F63" w:rsidRPr="00505702" w:rsidRDefault="00CD6F63" w:rsidP="00E44B07">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09898AEC" w14:textId="77777777" w:rsidR="00CD6F63" w:rsidRPr="00130FFB" w:rsidRDefault="00CD6F63" w:rsidP="00E44B07">
            <w:pPr>
              <w:tabs>
                <w:tab w:val="left" w:pos="1037"/>
              </w:tabs>
              <w:rPr>
                <w:rFonts w:ascii="Aptos" w:hAnsi="Aptos"/>
                <w:b/>
                <w:sz w:val="22"/>
                <w:szCs w:val="22"/>
              </w:rPr>
            </w:pPr>
            <w:r w:rsidRPr="00130FFB">
              <w:rPr>
                <w:rFonts w:ascii="Aptos" w:hAnsi="Aptos"/>
                <w:b/>
                <w:sz w:val="22"/>
                <w:szCs w:val="22"/>
              </w:rPr>
              <w:t>PRANIT portal</w:t>
            </w:r>
          </w:p>
        </w:tc>
      </w:tr>
    </w:tbl>
    <w:p w14:paraId="3B96CC3B" w14:textId="77777777" w:rsidR="00CD6F63" w:rsidRPr="00284FAB" w:rsidRDefault="00CD6F63" w:rsidP="00CD6F63">
      <w:pPr>
        <w:tabs>
          <w:tab w:val="left" w:pos="1037"/>
        </w:tabs>
        <w:jc w:val="center"/>
        <w:rPr>
          <w:rFonts w:ascii="Book Antiqua" w:hAnsi="Book Antiqua" w:cs="Arial"/>
          <w:bCs/>
          <w:sz w:val="22"/>
          <w:szCs w:val="22"/>
          <w:lang w:val="en-GB"/>
        </w:rPr>
      </w:pPr>
    </w:p>
    <w:p w14:paraId="18771A0C" w14:textId="77777777" w:rsidR="00596949" w:rsidRPr="00B05ADF" w:rsidRDefault="00596949" w:rsidP="00596949">
      <w:pPr>
        <w:jc w:val="both"/>
        <w:rPr>
          <w:rFonts w:ascii="Book Antiqua" w:hAnsi="Book Antiqua" w:cs="Arial"/>
          <w:sz w:val="22"/>
          <w:szCs w:val="22"/>
        </w:rPr>
      </w:pPr>
    </w:p>
    <w:p w14:paraId="2C2EF163" w14:textId="78758B03" w:rsidR="00596949" w:rsidRPr="00284FAB" w:rsidRDefault="00596949" w:rsidP="00596949">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9B3530">
        <w:rPr>
          <w:rFonts w:ascii="Book Antiqua" w:hAnsi="Book Antiqua" w:cs="Arial"/>
          <w:b/>
          <w:bCs/>
          <w:color w:val="3333FF"/>
          <w:sz w:val="22"/>
          <w:szCs w:val="22"/>
        </w:rPr>
        <w:t>2</w:t>
      </w:r>
      <w:r w:rsidR="0082571F">
        <w:rPr>
          <w:rFonts w:ascii="Book Antiqua" w:hAnsi="Book Antiqua" w:cs="Arial"/>
          <w:b/>
          <w:bCs/>
          <w:color w:val="3333FF"/>
          <w:sz w:val="22"/>
          <w:szCs w:val="22"/>
        </w:rPr>
        <w:t>2</w:t>
      </w:r>
      <w:r w:rsidR="00DB1C8D">
        <w:rPr>
          <w:rFonts w:ascii="Book Antiqua" w:hAnsi="Book Antiqua" w:cs="Arial"/>
          <w:b/>
          <w:bCs/>
          <w:color w:val="3333FF"/>
          <w:sz w:val="22"/>
          <w:szCs w:val="22"/>
        </w:rPr>
        <w:t>.05.2025</w:t>
      </w:r>
      <w:r>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 shall also be published only on the above website/portals.</w:t>
      </w:r>
    </w:p>
    <w:p w14:paraId="1FEF3131" w14:textId="77777777" w:rsidR="00596949" w:rsidRPr="00284FAB" w:rsidRDefault="00596949" w:rsidP="00596949">
      <w:pPr>
        <w:jc w:val="both"/>
        <w:rPr>
          <w:rFonts w:ascii="Book Antiqua" w:hAnsi="Book Antiqua" w:cs="Arial"/>
          <w:sz w:val="22"/>
          <w:szCs w:val="22"/>
        </w:rPr>
      </w:pPr>
    </w:p>
    <w:p w14:paraId="363EF08E" w14:textId="6DAC1D58" w:rsidR="00596949" w:rsidRDefault="00596949" w:rsidP="00596949">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Pr="00FF6CB9">
        <w:rPr>
          <w:rFonts w:ascii="Book Antiqua" w:hAnsi="Book Antiqua" w:cs="Arial"/>
          <w:sz w:val="22"/>
          <w:szCs w:val="22"/>
        </w:rPr>
        <w:t>at B-9, Qutab Institutional Area, Katwaria Sarai, New Delhi – 110 016</w:t>
      </w:r>
      <w:r w:rsidRPr="00FF6CB9">
        <w:rPr>
          <w:rFonts w:ascii="Book Antiqua" w:hAnsi="Book Antiqua" w:cs="Arial"/>
          <w:i/>
          <w:iCs/>
          <w:sz w:val="22"/>
          <w:szCs w:val="22"/>
        </w:rPr>
        <w:t xml:space="preserve"> </w:t>
      </w:r>
      <w:r w:rsidRPr="00FF6CB9">
        <w:rPr>
          <w:rFonts w:ascii="Book Antiqua" w:hAnsi="Book Antiqua" w:cs="Arial"/>
          <w:sz w:val="22"/>
          <w:szCs w:val="22"/>
        </w:rPr>
        <w:t xml:space="preserve">(hereinafter referred to as ‘POWERGRID’/’Owner’) </w:t>
      </w:r>
      <w:r w:rsidR="00381112" w:rsidRPr="00381112">
        <w:rPr>
          <w:rFonts w:ascii="Book Antiqua" w:hAnsi="Book Antiqua" w:cs="Arial"/>
          <w:sz w:val="22"/>
          <w:szCs w:val="22"/>
        </w:rPr>
        <w:t>have been entrusted to execute the Project i.e.</w:t>
      </w:r>
      <w:r w:rsidR="00381112">
        <w:rPr>
          <w:rFonts w:ascii="Book Antiqua" w:hAnsi="Book Antiqua" w:cs="Arial"/>
          <w:sz w:val="22"/>
          <w:szCs w:val="22"/>
        </w:rPr>
        <w:t xml:space="preserve"> </w:t>
      </w:r>
      <w:r w:rsidR="00EA5445" w:rsidRPr="00EA5445">
        <w:rPr>
          <w:rFonts w:ascii="Book Antiqua" w:hAnsi="Book Antiqua" w:cs="Arial"/>
          <w:b/>
          <w:bCs/>
          <w:color w:val="0000CC"/>
          <w:sz w:val="22"/>
          <w:szCs w:val="22"/>
        </w:rPr>
        <w:t>Transmission system for evacuation of RE power from renewable energy parks in Leh (5 GW Leh-Kaithal transmission corridor)</w:t>
      </w:r>
      <w:r w:rsidR="00DC40DF">
        <w:rPr>
          <w:rFonts w:ascii="Book Antiqua" w:hAnsi="Book Antiqua" w:cs="Arial"/>
          <w:bCs/>
          <w:sz w:val="22"/>
          <w:szCs w:val="22"/>
          <w:lang w:val="en-GB"/>
        </w:rPr>
        <w:t>.</w:t>
      </w:r>
    </w:p>
    <w:p w14:paraId="7FB5269F" w14:textId="4E5F3AE6" w:rsidR="00DC40DF" w:rsidRPr="00E859A5" w:rsidRDefault="00DC40DF" w:rsidP="00524ADA">
      <w:pPr>
        <w:tabs>
          <w:tab w:val="left" w:pos="1037"/>
        </w:tabs>
        <w:ind w:left="1080" w:hanging="1080"/>
        <w:jc w:val="both"/>
        <w:rPr>
          <w:rFonts w:ascii="Arial" w:hAnsi="Arial" w:cs="Arial"/>
          <w:b/>
          <w:bCs/>
          <w:sz w:val="22"/>
          <w:szCs w:val="22"/>
        </w:rPr>
      </w:pPr>
      <w:r>
        <w:rPr>
          <w:rFonts w:ascii="Arial" w:hAnsi="Arial" w:cs="Arial"/>
          <w:sz w:val="22"/>
          <w:szCs w:val="22"/>
          <w:lang w:bidi="hi-IN"/>
        </w:rPr>
        <w:t xml:space="preserve">                 </w:t>
      </w:r>
    </w:p>
    <w:p w14:paraId="6397918E" w14:textId="56DBB2B5" w:rsidR="00DC40DF" w:rsidRPr="00E859A5" w:rsidRDefault="00DC40DF" w:rsidP="00DC40DF">
      <w:pPr>
        <w:tabs>
          <w:tab w:val="left" w:pos="1037"/>
        </w:tabs>
        <w:ind w:left="1080" w:hanging="1080"/>
        <w:jc w:val="both"/>
        <w:rPr>
          <w:rFonts w:ascii="Arial" w:hAnsi="Arial" w:cs="Arial"/>
          <w:sz w:val="22"/>
          <w:szCs w:val="22"/>
        </w:rPr>
      </w:pPr>
      <w:r w:rsidRPr="00DB286E">
        <w:rPr>
          <w:rFonts w:ascii="Book Antiqua" w:hAnsi="Book Antiqua" w:cs="Arial"/>
          <w:sz w:val="22"/>
          <w:szCs w:val="22"/>
        </w:rPr>
        <w:t>2.1</w:t>
      </w:r>
      <w:r w:rsidRPr="00E859A5">
        <w:rPr>
          <w:rFonts w:ascii="Arial" w:hAnsi="Arial" w:cs="Arial"/>
          <w:sz w:val="22"/>
          <w:szCs w:val="22"/>
        </w:rPr>
        <w:tab/>
      </w:r>
      <w:r w:rsidRPr="00DB286E">
        <w:rPr>
          <w:rFonts w:ascii="Book Antiqua" w:hAnsi="Book Antiqua" w:cs="Arial"/>
          <w:sz w:val="22"/>
          <w:szCs w:val="22"/>
        </w:rPr>
        <w:t xml:space="preserve">The procurement activities in respect of the </w:t>
      </w:r>
      <w:r w:rsidR="002A7893" w:rsidRPr="002A7893">
        <w:rPr>
          <w:rFonts w:ascii="Book Antiqua" w:hAnsi="Book Antiqua" w:cs="Arial"/>
          <w:sz w:val="22"/>
          <w:szCs w:val="22"/>
        </w:rPr>
        <w:t>aforesaid Project</w:t>
      </w:r>
      <w:r w:rsidR="002A7893">
        <w:rPr>
          <w:rFonts w:ascii="Book Antiqua" w:hAnsi="Book Antiqua" w:cs="Arial"/>
          <w:sz w:val="22"/>
          <w:szCs w:val="22"/>
        </w:rPr>
        <w:t xml:space="preserve"> </w:t>
      </w:r>
      <w:r w:rsidR="00DF133D">
        <w:rPr>
          <w:rFonts w:ascii="Book Antiqua" w:hAnsi="Book Antiqua" w:cs="Arial"/>
          <w:sz w:val="22"/>
          <w:szCs w:val="22"/>
        </w:rPr>
        <w:t xml:space="preserve">mentioned above </w:t>
      </w:r>
      <w:r w:rsidRPr="00DB286E">
        <w:rPr>
          <w:rFonts w:ascii="Book Antiqua" w:hAnsi="Book Antiqua" w:cs="Arial"/>
          <w:sz w:val="22"/>
          <w:szCs w:val="22"/>
        </w:rPr>
        <w:t>shall be carried out by the Owner itself and it intends to use domestic funding for eligible payments under the contract for the package as mentioned above.  For the purpose of all procurement activities, the Owner shall also be referred to as ‘Employer’.</w:t>
      </w:r>
    </w:p>
    <w:p w14:paraId="48B7CEB9" w14:textId="77777777" w:rsidR="00DC40DF" w:rsidRPr="00E859A5" w:rsidRDefault="00DC40DF" w:rsidP="00DC40DF">
      <w:pPr>
        <w:tabs>
          <w:tab w:val="left" w:pos="1037"/>
        </w:tabs>
        <w:ind w:left="1080" w:hanging="1080"/>
        <w:jc w:val="both"/>
        <w:rPr>
          <w:rFonts w:ascii="Arial" w:hAnsi="Arial" w:cs="Arial"/>
          <w:sz w:val="22"/>
          <w:szCs w:val="22"/>
        </w:rPr>
      </w:pPr>
      <w:r w:rsidRPr="00E859A5">
        <w:rPr>
          <w:rFonts w:ascii="Arial" w:hAnsi="Arial" w:cs="Arial"/>
          <w:strike/>
          <w:sz w:val="22"/>
          <w:szCs w:val="22"/>
        </w:rPr>
        <w:t xml:space="preserve"> </w:t>
      </w:r>
    </w:p>
    <w:p w14:paraId="3ED60939" w14:textId="5022251D" w:rsidR="00596949" w:rsidRPr="00284FAB" w:rsidRDefault="00DB286E" w:rsidP="00DB286E">
      <w:pPr>
        <w:ind w:left="1080" w:hanging="1080"/>
        <w:jc w:val="both"/>
        <w:rPr>
          <w:rFonts w:ascii="Book Antiqua" w:hAnsi="Book Antiqua" w:cs="Arial"/>
          <w:sz w:val="22"/>
          <w:szCs w:val="22"/>
        </w:rPr>
      </w:pPr>
      <w:r>
        <w:rPr>
          <w:rFonts w:ascii="Book Antiqua" w:hAnsi="Book Antiqua" w:cs="Arial"/>
          <w:sz w:val="22"/>
          <w:szCs w:val="22"/>
        </w:rPr>
        <w:t>3.0</w:t>
      </w:r>
      <w:r w:rsidR="00596949" w:rsidRPr="00284FAB">
        <w:rPr>
          <w:rFonts w:ascii="Book Antiqua" w:hAnsi="Book Antiqua" w:cs="Arial"/>
          <w:sz w:val="22"/>
          <w:szCs w:val="22"/>
        </w:rPr>
        <w:tab/>
        <w:t xml:space="preserve">POWERGRID, therefore, invites bids from eligible bidders for the following package on </w:t>
      </w:r>
      <w:r w:rsidR="00596949" w:rsidRPr="00284FAB">
        <w:rPr>
          <w:rFonts w:ascii="Book Antiqua" w:hAnsi="Book Antiqua" w:cs="Arial"/>
          <w:sz w:val="22"/>
          <w:szCs w:val="22"/>
          <w:u w:val="single"/>
        </w:rPr>
        <w:t>Domestic Competitive Bidding</w:t>
      </w:r>
      <w:r w:rsidR="00596949" w:rsidRPr="00284FAB">
        <w:rPr>
          <w:rFonts w:ascii="Book Antiqua" w:hAnsi="Book Antiqua" w:cs="Arial"/>
          <w:sz w:val="22"/>
          <w:szCs w:val="22"/>
        </w:rPr>
        <w:t xml:space="preserve"> basis under secured e-procurement procedure:</w:t>
      </w:r>
    </w:p>
    <w:p w14:paraId="342CAF51" w14:textId="77777777" w:rsidR="00596949" w:rsidRPr="0023292E" w:rsidRDefault="00596949" w:rsidP="00596949">
      <w:pPr>
        <w:ind w:left="990"/>
        <w:jc w:val="both"/>
        <w:rPr>
          <w:rFonts w:ascii="Book Antiqua" w:hAnsi="Book Antiqua" w:cs="Arial"/>
          <w:bCs/>
          <w:sz w:val="16"/>
          <w:szCs w:val="16"/>
        </w:rPr>
      </w:pPr>
    </w:p>
    <w:p w14:paraId="1D3ADE4E" w14:textId="5F7867B3" w:rsidR="00FA7552" w:rsidRDefault="009878BB" w:rsidP="00596949">
      <w:pPr>
        <w:pStyle w:val="ListParagraph"/>
        <w:tabs>
          <w:tab w:val="left" w:pos="0"/>
        </w:tabs>
        <w:ind w:left="1080"/>
        <w:jc w:val="both"/>
        <w:rPr>
          <w:rFonts w:ascii="Book Antiqua" w:hAnsi="Book Antiqua" w:cs="Arial"/>
          <w:b/>
          <w:color w:val="0000CC"/>
          <w:sz w:val="22"/>
          <w:szCs w:val="22"/>
        </w:rPr>
      </w:pPr>
      <w:r w:rsidRPr="009878BB">
        <w:rPr>
          <w:rFonts w:ascii="Book Antiqua" w:hAnsi="Book Antiqua" w:cs="Arial"/>
          <w:b/>
          <w:color w:val="0000CC"/>
          <w:sz w:val="22"/>
          <w:szCs w:val="22"/>
        </w:rPr>
        <w:t>Tower package TW04 for (i) Rohtang pass portion [i.e. Marhi-Khoksar section of ±350 KV HVDC Pang-Kaithal line] and (ii) Sissu-Khoksar &amp; Marhi-Solang Valley section of ±350 KV HVDC Pang-Kaithal line associated with Transmission system for evacuation of RE power from renewable energy parks in Leh (5 GW Leh-Kaithal transmission corridor)</w:t>
      </w:r>
    </w:p>
    <w:p w14:paraId="292F37CA" w14:textId="77777777" w:rsidR="009878BB" w:rsidRPr="0023292E" w:rsidRDefault="009878BB" w:rsidP="00596949">
      <w:pPr>
        <w:pStyle w:val="ListParagraph"/>
        <w:tabs>
          <w:tab w:val="left" w:pos="0"/>
        </w:tabs>
        <w:ind w:left="1080"/>
        <w:jc w:val="both"/>
        <w:rPr>
          <w:rFonts w:ascii="Book Antiqua" w:hAnsi="Book Antiqua" w:cs="Arial"/>
          <w:b/>
          <w:i/>
          <w:iCs/>
          <w:sz w:val="16"/>
          <w:szCs w:val="16"/>
        </w:rPr>
      </w:pPr>
    </w:p>
    <w:p w14:paraId="0BDA0AF3" w14:textId="77777777" w:rsidR="00596949" w:rsidRDefault="00596949" w:rsidP="00596949">
      <w:pPr>
        <w:ind w:left="1080"/>
        <w:jc w:val="both"/>
        <w:rPr>
          <w:rFonts w:ascii="Book Antiqua" w:hAnsi="Book Antiqua" w:cs="Arial"/>
          <w:sz w:val="22"/>
          <w:szCs w:val="22"/>
        </w:rPr>
      </w:pPr>
      <w:r w:rsidRPr="00284FAB">
        <w:rPr>
          <w:rFonts w:ascii="Book Antiqua" w:hAnsi="Book Antiqua" w:cs="Arial"/>
          <w:sz w:val="22"/>
          <w:szCs w:val="22"/>
        </w:rPr>
        <w:t>This Invitation for Bids extended through media, website</w:t>
      </w:r>
      <w:r>
        <w:rPr>
          <w:rFonts w:ascii="Book Antiqua" w:hAnsi="Book Antiqua" w:cs="Arial"/>
          <w:sz w:val="22"/>
          <w:szCs w:val="22"/>
        </w:rPr>
        <w:t xml:space="preserve"> </w:t>
      </w:r>
      <w:r w:rsidRPr="00284FAB">
        <w:rPr>
          <w:rFonts w:ascii="Book Antiqua" w:hAnsi="Book Antiqua" w:cs="Arial"/>
          <w:sz w:val="22"/>
          <w:szCs w:val="22"/>
        </w:rPr>
        <w:t xml:space="preserve">or written communication or by any other means, and issuance of Bidding Documents shall not be construed to mean that the prospective bidders to whom the Invitation for Bids has been extended and/or </w:t>
      </w:r>
      <w:r w:rsidRPr="00284FAB">
        <w:rPr>
          <w:rFonts w:ascii="Book Antiqua" w:hAnsi="Book Antiqua" w:cs="Arial"/>
          <w:sz w:val="22"/>
          <w:szCs w:val="22"/>
        </w:rPr>
        <w:lastRenderedPageBreak/>
        <w:t>Bidding Documents have been issued is deemed to be an eligible bidder. The eligibility of the bidders shall be determined as per the provisions of Bidding Documents.</w:t>
      </w:r>
    </w:p>
    <w:p w14:paraId="46E2D568" w14:textId="77777777" w:rsidR="00596949" w:rsidRPr="007D1853" w:rsidRDefault="00596949" w:rsidP="00596949">
      <w:pPr>
        <w:ind w:left="1080"/>
        <w:jc w:val="both"/>
        <w:rPr>
          <w:rFonts w:ascii="Book Antiqua" w:hAnsi="Book Antiqua" w:cs="Arial"/>
          <w:sz w:val="22"/>
          <w:szCs w:val="22"/>
          <w:highlight w:val="yellow"/>
        </w:rPr>
      </w:pPr>
    </w:p>
    <w:p w14:paraId="0721DB6A" w14:textId="77777777" w:rsidR="00596949" w:rsidRPr="008977CD" w:rsidRDefault="00596949" w:rsidP="00596949">
      <w:pPr>
        <w:tabs>
          <w:tab w:val="left" w:pos="1037"/>
        </w:tabs>
        <w:ind w:left="1080" w:hanging="1080"/>
        <w:jc w:val="both"/>
        <w:rPr>
          <w:rFonts w:ascii="Book Antiqua" w:hAnsi="Book Antiqua" w:cs="Arial"/>
          <w:sz w:val="22"/>
          <w:szCs w:val="22"/>
          <w:lang w:val="en-GB"/>
        </w:rPr>
      </w:pPr>
      <w:r w:rsidRPr="008977CD">
        <w:rPr>
          <w:rFonts w:ascii="Book Antiqua" w:hAnsi="Book Antiqua" w:cs="Arial"/>
          <w:sz w:val="22"/>
          <w:szCs w:val="22"/>
        </w:rPr>
        <w:t>3.1</w:t>
      </w:r>
      <w:r w:rsidRPr="008977CD">
        <w:rPr>
          <w:rFonts w:ascii="Book Antiqua" w:hAnsi="Book Antiqua" w:cs="Arial"/>
          <w:sz w:val="22"/>
          <w:szCs w:val="22"/>
        </w:rPr>
        <w:tab/>
        <w:t>The br</w:t>
      </w:r>
      <w:r w:rsidRPr="008977CD">
        <w:rPr>
          <w:rFonts w:ascii="Book Antiqua" w:eastAsia="MS Mincho" w:hAnsi="Book Antiqua" w:cs="Arial"/>
          <w:sz w:val="22"/>
          <w:szCs w:val="22"/>
        </w:rPr>
        <w:t>oad scope of work covered under the subject package shall include</w:t>
      </w:r>
      <w:r w:rsidRPr="008977CD">
        <w:rPr>
          <w:rFonts w:ascii="Book Antiqua" w:hAnsi="Book Antiqua" w:cs="Arial"/>
          <w:sz w:val="22"/>
          <w:szCs w:val="22"/>
          <w:lang w:val="en-GB"/>
        </w:rPr>
        <w:t xml:space="preserve">: </w:t>
      </w:r>
    </w:p>
    <w:p w14:paraId="7921E34A" w14:textId="77777777" w:rsidR="00215240" w:rsidRDefault="00215240" w:rsidP="00596949">
      <w:pPr>
        <w:tabs>
          <w:tab w:val="left" w:pos="1037"/>
        </w:tabs>
        <w:ind w:left="1080" w:hanging="1080"/>
        <w:jc w:val="both"/>
        <w:rPr>
          <w:rFonts w:ascii="Book Antiqua" w:hAnsi="Book Antiqua" w:cs="Arial"/>
          <w:sz w:val="22"/>
          <w:szCs w:val="22"/>
          <w:highlight w:val="yellow"/>
          <w:lang w:val="en-GB"/>
        </w:rPr>
      </w:pPr>
    </w:p>
    <w:p w14:paraId="6D011981" w14:textId="163B659B" w:rsidR="00215240" w:rsidRDefault="00215240" w:rsidP="00215240">
      <w:pPr>
        <w:ind w:left="1080" w:hanging="360"/>
        <w:jc w:val="both"/>
        <w:rPr>
          <w:rFonts w:ascii="Book Antiqua" w:eastAsia="MS Mincho" w:hAnsi="Book Antiqua"/>
          <w:b/>
          <w:bCs/>
        </w:rPr>
      </w:pPr>
      <w:r w:rsidRPr="00215240">
        <w:rPr>
          <w:rFonts w:ascii="Book Antiqua" w:eastAsia="MS Mincho" w:hAnsi="Book Antiqua"/>
          <w:b/>
          <w:bCs/>
          <w:u w:val="single"/>
          <w:lang w:val="en-IN"/>
        </w:rPr>
        <w:t>Package T</w:t>
      </w:r>
      <w:r w:rsidR="00FA7552">
        <w:rPr>
          <w:rFonts w:ascii="Book Antiqua" w:eastAsia="MS Mincho" w:hAnsi="Book Antiqua"/>
          <w:b/>
          <w:bCs/>
          <w:u w:val="single"/>
          <w:lang w:val="en-IN"/>
        </w:rPr>
        <w:t>W0</w:t>
      </w:r>
      <w:r w:rsidR="009878BB">
        <w:rPr>
          <w:rFonts w:ascii="Book Antiqua" w:eastAsia="MS Mincho" w:hAnsi="Book Antiqua"/>
          <w:b/>
          <w:bCs/>
          <w:u w:val="single"/>
          <w:lang w:val="en-IN"/>
        </w:rPr>
        <w:t>4</w:t>
      </w:r>
      <w:r>
        <w:rPr>
          <w:rFonts w:ascii="Book Antiqua" w:eastAsia="MS Mincho" w:hAnsi="Book Antiqua"/>
          <w:b/>
          <w:bCs/>
        </w:rPr>
        <w:t>:</w:t>
      </w:r>
    </w:p>
    <w:p w14:paraId="5E3C6186" w14:textId="77777777" w:rsidR="00215240" w:rsidRPr="005B23A9" w:rsidRDefault="00215240" w:rsidP="00215240">
      <w:pPr>
        <w:ind w:left="1080" w:hanging="1080"/>
        <w:jc w:val="both"/>
        <w:rPr>
          <w:rFonts w:ascii="Book Antiqua" w:eastAsia="MS Mincho" w:hAnsi="Book Antiqua"/>
          <w:b/>
          <w:bCs/>
        </w:rPr>
      </w:pPr>
    </w:p>
    <w:p w14:paraId="458F64D1" w14:textId="27CC1D56" w:rsidR="00826B90" w:rsidRDefault="009878BB" w:rsidP="009878BB">
      <w:pPr>
        <w:pStyle w:val="ListParagraph"/>
        <w:numPr>
          <w:ilvl w:val="0"/>
          <w:numId w:val="12"/>
        </w:numPr>
        <w:jc w:val="both"/>
        <w:rPr>
          <w:rFonts w:ascii="Book Antiqua" w:eastAsia="MS Mincho" w:hAnsi="Book Antiqua"/>
          <w:b/>
          <w:bCs/>
          <w:sz w:val="22"/>
          <w:szCs w:val="22"/>
        </w:rPr>
      </w:pPr>
      <w:r w:rsidRPr="009878BB">
        <w:rPr>
          <w:rFonts w:ascii="Book Antiqua" w:eastAsia="MS Mincho" w:hAnsi="Book Antiqua"/>
          <w:b/>
          <w:bCs/>
          <w:sz w:val="22"/>
          <w:szCs w:val="22"/>
        </w:rPr>
        <w:t>Sissu-Khoksar &amp; Marhi-Solang Valley section of ±350 KV HVDC Pang-Kaithal line – 35 Km Line Length (approx.)</w:t>
      </w:r>
    </w:p>
    <w:p w14:paraId="5C8E2244" w14:textId="77777777" w:rsidR="009878BB" w:rsidRPr="009878BB" w:rsidRDefault="009878BB" w:rsidP="009878BB">
      <w:pPr>
        <w:pStyle w:val="ListParagraph"/>
        <w:ind w:left="1854"/>
        <w:jc w:val="both"/>
        <w:rPr>
          <w:rFonts w:ascii="Book Antiqua" w:eastAsia="MS Mincho" w:hAnsi="Book Antiqua"/>
          <w:b/>
          <w:bCs/>
          <w:sz w:val="22"/>
          <w:szCs w:val="22"/>
        </w:rPr>
      </w:pPr>
    </w:p>
    <w:p w14:paraId="10328A16" w14:textId="2B5AC56C" w:rsidR="009878BB" w:rsidRPr="009878BB" w:rsidRDefault="009878BB" w:rsidP="009878BB">
      <w:pPr>
        <w:pStyle w:val="ListParagraph"/>
        <w:numPr>
          <w:ilvl w:val="0"/>
          <w:numId w:val="12"/>
        </w:numPr>
        <w:jc w:val="both"/>
        <w:rPr>
          <w:rFonts w:ascii="Book Antiqua" w:eastAsia="MS Mincho" w:hAnsi="Book Antiqua"/>
          <w:b/>
          <w:bCs/>
          <w:sz w:val="22"/>
          <w:szCs w:val="22"/>
        </w:rPr>
      </w:pPr>
      <w:r w:rsidRPr="009878BB">
        <w:rPr>
          <w:rFonts w:ascii="Book Antiqua" w:eastAsia="MS Mincho" w:hAnsi="Book Antiqua"/>
          <w:b/>
          <w:bCs/>
          <w:sz w:val="22"/>
          <w:szCs w:val="22"/>
        </w:rPr>
        <w:t xml:space="preserve">Rohtang pass portion [i.e. Khoksar- Marhi section of ±350 KV HVDC Pang-Kaithal line]- 10 Km Line Length (approx.) </w:t>
      </w:r>
    </w:p>
    <w:p w14:paraId="2487FB3B" w14:textId="77777777" w:rsidR="009878BB" w:rsidRDefault="009878BB" w:rsidP="009878BB">
      <w:pPr>
        <w:ind w:left="1134" w:hanging="1080"/>
        <w:jc w:val="both"/>
        <w:rPr>
          <w:rFonts w:ascii="Book Antiqua" w:eastAsia="MS Mincho" w:hAnsi="Book Antiqua"/>
        </w:rPr>
      </w:pPr>
    </w:p>
    <w:p w14:paraId="658F7DF8" w14:textId="77777777" w:rsidR="00826B90" w:rsidRDefault="00826B90" w:rsidP="00826B90">
      <w:pPr>
        <w:ind w:left="2160" w:hanging="1080"/>
        <w:jc w:val="both"/>
        <w:rPr>
          <w:rFonts w:ascii="Book Antiqua" w:eastAsia="MS Mincho" w:hAnsi="Book Antiqua"/>
        </w:rPr>
      </w:pPr>
      <w:r w:rsidRPr="00F727B2">
        <w:rPr>
          <w:rFonts w:ascii="Book Antiqua" w:eastAsia="MS Mincho" w:hAnsi="Book Antiqua"/>
        </w:rPr>
        <w:t>The scope of work covered under the above work shall include the following:</w:t>
      </w:r>
    </w:p>
    <w:p w14:paraId="4CE0752D" w14:textId="77777777" w:rsidR="00826B90" w:rsidRDefault="00826B90" w:rsidP="00826B90">
      <w:pPr>
        <w:ind w:left="2160" w:hanging="1080"/>
        <w:jc w:val="both"/>
        <w:rPr>
          <w:rFonts w:ascii="Book Antiqua" w:eastAsia="MS Mincho" w:hAnsi="Book Antiqua"/>
        </w:rPr>
      </w:pPr>
    </w:p>
    <w:p w14:paraId="59FC1045" w14:textId="64833442" w:rsidR="00826B90" w:rsidRPr="00956A03"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r w:rsidR="00826B90" w:rsidRPr="00956A03">
        <w:rPr>
          <w:rFonts w:ascii="Book Antiqua" w:eastAsia="MS Mincho" w:hAnsi="Book Antiqua"/>
        </w:rPr>
        <w:t>;</w:t>
      </w:r>
      <w:r>
        <w:rPr>
          <w:rFonts w:ascii="Book Antiqua" w:eastAsia="MS Mincho" w:hAnsi="Book Antiqua"/>
        </w:rPr>
        <w:t xml:space="preserve"> </w:t>
      </w:r>
    </w:p>
    <w:p w14:paraId="36090780" w14:textId="77777777" w:rsidR="00826B90" w:rsidRDefault="00826B90" w:rsidP="00826B90">
      <w:pPr>
        <w:pStyle w:val="ListParagraph"/>
        <w:numPr>
          <w:ilvl w:val="0"/>
          <w:numId w:val="11"/>
        </w:numPr>
        <w:jc w:val="both"/>
        <w:rPr>
          <w:rFonts w:ascii="Book Antiqua" w:eastAsia="MS Mincho" w:hAnsi="Book Antiqua"/>
        </w:rPr>
      </w:pPr>
      <w:r w:rsidRPr="00215240">
        <w:rPr>
          <w:rFonts w:ascii="Book Antiqua" w:eastAsia="MS Mincho" w:hAnsi="Book Antiqua"/>
        </w:rPr>
        <w:t>Check survey;</w:t>
      </w:r>
    </w:p>
    <w:p w14:paraId="13718A93" w14:textId="778ED933" w:rsidR="00826B90" w:rsidRPr="00D12A2F"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Collection of data/ details of ownership of land within the line corridor &amp; tower base for the purpose of compensation</w:t>
      </w:r>
      <w:r w:rsidR="005716C6">
        <w:rPr>
          <w:rFonts w:ascii="Book Antiqua" w:eastAsia="MS Mincho" w:hAnsi="Book Antiqua"/>
        </w:rPr>
        <w:t>;</w:t>
      </w:r>
      <w:r>
        <w:rPr>
          <w:rFonts w:ascii="Book Antiqua" w:eastAsia="MS Mincho" w:hAnsi="Book Antiqua"/>
        </w:rPr>
        <w:t xml:space="preserve"> </w:t>
      </w:r>
    </w:p>
    <w:p w14:paraId="05DDF16A" w14:textId="104609A9" w:rsidR="00826B90"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Development of structural/shop drawing/Bill of material of standard tower including all body/leg extensions, stub and stub setting template drawing as per Employer supplied single line diagram of towers. Fabrication/ Re-fabrication, proto assembly and transportation of test tower on test bed for ±350 kV HVDC Bipole Tower</w:t>
      </w:r>
      <w:r w:rsidR="00826B90" w:rsidRPr="00E42A66">
        <w:rPr>
          <w:rFonts w:ascii="Book Antiqua" w:eastAsia="MS Mincho" w:hAnsi="Book Antiqua"/>
        </w:rPr>
        <w:t>;</w:t>
      </w:r>
      <w:r>
        <w:rPr>
          <w:rFonts w:ascii="Book Antiqua" w:eastAsia="MS Mincho" w:hAnsi="Book Antiqua"/>
        </w:rPr>
        <w:t xml:space="preserve"> </w:t>
      </w:r>
    </w:p>
    <w:p w14:paraId="1AAEE96A" w14:textId="76DEDEAE" w:rsidR="00E42A66" w:rsidRDefault="0009209F" w:rsidP="00D942FB">
      <w:pPr>
        <w:pStyle w:val="ListParagraph"/>
        <w:numPr>
          <w:ilvl w:val="0"/>
          <w:numId w:val="11"/>
        </w:numPr>
        <w:jc w:val="both"/>
        <w:rPr>
          <w:rFonts w:ascii="Book Antiqua" w:eastAsia="MS Mincho" w:hAnsi="Book Antiqua"/>
        </w:rPr>
      </w:pPr>
      <w:r>
        <w:rPr>
          <w:rFonts w:ascii="Book Antiqua" w:eastAsia="MS Mincho" w:hAnsi="Book Antiqua"/>
        </w:rPr>
        <w:t xml:space="preserve">Proto </w:t>
      </w:r>
      <w:r w:rsidRPr="0009209F">
        <w:rPr>
          <w:rFonts w:ascii="Book Antiqua" w:eastAsia="MS Mincho" w:hAnsi="Book Antiqua"/>
        </w:rPr>
        <w:t>Type testing of transmission line towers as indicated in BPS</w:t>
      </w:r>
      <w:r>
        <w:rPr>
          <w:rFonts w:ascii="Book Antiqua" w:eastAsia="MS Mincho" w:hAnsi="Book Antiqua"/>
        </w:rPr>
        <w:t>;</w:t>
      </w:r>
    </w:p>
    <w:p w14:paraId="458D0EA2" w14:textId="61CB9233" w:rsidR="0009209F"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Fabrication and supply of all type of transmission line Towers as per Employer ’s design/drawings (including River crossing towers, wherever applicable as per Employer’s design/ drawings) including fasteners, step bolts, hangers, D-shackles etc</w:t>
      </w:r>
      <w:r w:rsidR="0009209F" w:rsidRPr="0009209F">
        <w:rPr>
          <w:rFonts w:ascii="Book Antiqua" w:eastAsia="MS Mincho" w:hAnsi="Book Antiqua"/>
        </w:rPr>
        <w:t>.;</w:t>
      </w:r>
      <w:r>
        <w:rPr>
          <w:rFonts w:ascii="Book Antiqua" w:eastAsia="MS Mincho" w:hAnsi="Book Antiqua"/>
        </w:rPr>
        <w:t xml:space="preserve"> </w:t>
      </w:r>
    </w:p>
    <w:p w14:paraId="02AFF95C" w14:textId="02BD3D34" w:rsidR="0009209F" w:rsidRPr="0052221C"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Supply of all types of tower accessories like phase plate, circuit plate (where ever applicable), number plate, pole plate (where ever applicable), danger plate, anti-climbing device, Bird guard, (where ever applicable)</w:t>
      </w:r>
      <w:r w:rsidR="0052221C" w:rsidRPr="0052221C">
        <w:rPr>
          <w:rFonts w:ascii="Book Antiqua" w:eastAsia="MS Mincho" w:hAnsi="Book Antiqua"/>
        </w:rPr>
        <w:t>;</w:t>
      </w:r>
      <w:r>
        <w:rPr>
          <w:rFonts w:ascii="Book Antiqua" w:eastAsia="MS Mincho" w:hAnsi="Book Antiqua"/>
        </w:rPr>
        <w:t xml:space="preserve"> </w:t>
      </w:r>
    </w:p>
    <w:p w14:paraId="2E8311FA" w14:textId="77777777" w:rsidR="00826B90" w:rsidRDefault="00826B90" w:rsidP="00826B90">
      <w:pPr>
        <w:pStyle w:val="ListParagraph"/>
        <w:numPr>
          <w:ilvl w:val="0"/>
          <w:numId w:val="11"/>
        </w:numPr>
        <w:jc w:val="both"/>
        <w:rPr>
          <w:rFonts w:ascii="Book Antiqua" w:eastAsia="MS Mincho" w:hAnsi="Book Antiqua"/>
        </w:rPr>
      </w:pPr>
      <w:r w:rsidRPr="00215240">
        <w:rPr>
          <w:rFonts w:ascii="Book Antiqua" w:eastAsia="MS Mincho" w:hAnsi="Book Antiqua"/>
        </w:rPr>
        <w:t>Supply of</w:t>
      </w:r>
    </w:p>
    <w:p w14:paraId="75556C93" w14:textId="77777777" w:rsidR="00826B90" w:rsidRPr="00215240" w:rsidRDefault="00826B90" w:rsidP="00826B90">
      <w:pPr>
        <w:pStyle w:val="ListParagraph"/>
        <w:ind w:left="1800"/>
        <w:jc w:val="both"/>
        <w:rPr>
          <w:rFonts w:ascii="Book Antiqua" w:eastAsia="MS Mincho" w:hAnsi="Book Antiqua"/>
        </w:rPr>
      </w:pPr>
    </w:p>
    <w:p w14:paraId="6B1AACA4" w14:textId="6B56B644" w:rsidR="00826B90" w:rsidRPr="00D25290" w:rsidRDefault="00826B90" w:rsidP="00D25290">
      <w:pPr>
        <w:pStyle w:val="ListParagraph"/>
        <w:ind w:left="1800"/>
        <w:jc w:val="both"/>
        <w:rPr>
          <w:rFonts w:ascii="Book Antiqua" w:eastAsia="MS Mincho" w:hAnsi="Book Antiqua"/>
        </w:rPr>
      </w:pPr>
      <w:r w:rsidRPr="00215240">
        <w:rPr>
          <w:rFonts w:ascii="Book Antiqua" w:eastAsia="MS Mincho" w:hAnsi="Book Antiqua"/>
        </w:rPr>
        <w:t>a)</w:t>
      </w:r>
      <w:r w:rsidR="00EF2105">
        <w:rPr>
          <w:rFonts w:ascii="Book Antiqua" w:eastAsia="MS Mincho" w:hAnsi="Book Antiqua"/>
        </w:rPr>
        <w:t xml:space="preserve"> </w:t>
      </w:r>
      <w:r w:rsidRPr="00D25290">
        <w:rPr>
          <w:rFonts w:ascii="Book Antiqua" w:eastAsia="MS Mincho" w:hAnsi="Book Antiqua"/>
        </w:rPr>
        <w:t>Hardware Fittings and accessories for Conductor</w:t>
      </w:r>
    </w:p>
    <w:p w14:paraId="795E0969" w14:textId="679C9DF2" w:rsidR="00826B90" w:rsidRPr="00215240" w:rsidRDefault="00EF2105" w:rsidP="00826B90">
      <w:pPr>
        <w:pStyle w:val="ListParagraph"/>
        <w:ind w:left="1800"/>
        <w:jc w:val="both"/>
        <w:rPr>
          <w:rFonts w:ascii="Book Antiqua" w:eastAsia="MS Mincho" w:hAnsi="Book Antiqua"/>
        </w:rPr>
      </w:pPr>
      <w:r>
        <w:rPr>
          <w:rFonts w:ascii="Book Antiqua" w:eastAsia="MS Mincho" w:hAnsi="Book Antiqua"/>
        </w:rPr>
        <w:t>b</w:t>
      </w:r>
      <w:r w:rsidR="00826B90" w:rsidRPr="00215240">
        <w:rPr>
          <w:rFonts w:ascii="Book Antiqua" w:eastAsia="MS Mincho" w:hAnsi="Book Antiqua"/>
        </w:rPr>
        <w:t>)</w:t>
      </w:r>
      <w:r>
        <w:rPr>
          <w:rFonts w:ascii="Book Antiqua" w:eastAsia="MS Mincho" w:hAnsi="Book Antiqua"/>
        </w:rPr>
        <w:t xml:space="preserve"> </w:t>
      </w:r>
      <w:r w:rsidR="00826B90" w:rsidRPr="00215240">
        <w:rPr>
          <w:rFonts w:ascii="Book Antiqua" w:eastAsia="MS Mincho" w:hAnsi="Book Antiqua"/>
        </w:rPr>
        <w:t>Disc Insulators</w:t>
      </w:r>
    </w:p>
    <w:p w14:paraId="279BE879" w14:textId="77D8DB57" w:rsidR="00826B90" w:rsidRDefault="00D25290" w:rsidP="00826B90">
      <w:pPr>
        <w:pStyle w:val="ListParagraph"/>
        <w:ind w:left="1800"/>
        <w:jc w:val="both"/>
        <w:rPr>
          <w:rFonts w:ascii="Book Antiqua" w:eastAsia="MS Mincho" w:hAnsi="Book Antiqua"/>
        </w:rPr>
      </w:pPr>
      <w:r>
        <w:rPr>
          <w:rFonts w:ascii="Book Antiqua" w:eastAsia="MS Mincho" w:hAnsi="Book Antiqua"/>
        </w:rPr>
        <w:t>c</w:t>
      </w:r>
      <w:r w:rsidR="00826B90" w:rsidRPr="00215240">
        <w:rPr>
          <w:rFonts w:ascii="Book Antiqua" w:eastAsia="MS Mincho" w:hAnsi="Book Antiqua"/>
        </w:rPr>
        <w:t>)</w:t>
      </w:r>
      <w:r w:rsidR="00EF2105">
        <w:rPr>
          <w:rFonts w:ascii="Book Antiqua" w:eastAsia="MS Mincho" w:hAnsi="Book Antiqua"/>
        </w:rPr>
        <w:t xml:space="preserve"> </w:t>
      </w:r>
      <w:r w:rsidR="00826B90" w:rsidRPr="00215240">
        <w:rPr>
          <w:rFonts w:ascii="Book Antiqua" w:eastAsia="MS Mincho" w:hAnsi="Book Antiqua"/>
        </w:rPr>
        <w:t>OPGW &amp; associated fittings &amp; accessories.</w:t>
      </w:r>
    </w:p>
    <w:p w14:paraId="23323004" w14:textId="77777777" w:rsidR="00826B90" w:rsidRPr="00215240" w:rsidRDefault="00826B90" w:rsidP="00826B90">
      <w:pPr>
        <w:ind w:left="1440" w:hanging="360"/>
        <w:jc w:val="both"/>
        <w:rPr>
          <w:rFonts w:ascii="Book Antiqua" w:eastAsia="MS Mincho" w:hAnsi="Book Antiqua"/>
        </w:rPr>
      </w:pPr>
    </w:p>
    <w:p w14:paraId="5768DCEC" w14:textId="46D4BF32" w:rsidR="00826B90" w:rsidRPr="00D26B6C"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Classification of foundations for different type of towers and Casting of Foundations for tower footings as per Employer ’s foundation design/ drawing</w:t>
      </w:r>
      <w:r w:rsidR="00826B90" w:rsidRPr="00D26B6C">
        <w:rPr>
          <w:rFonts w:ascii="Book Antiqua" w:eastAsia="MS Mincho" w:hAnsi="Book Antiqua"/>
        </w:rPr>
        <w:t>;</w:t>
      </w:r>
      <w:r>
        <w:rPr>
          <w:rFonts w:ascii="Book Antiqua" w:eastAsia="MS Mincho" w:hAnsi="Book Antiqua"/>
        </w:rPr>
        <w:t xml:space="preserve"> </w:t>
      </w:r>
    </w:p>
    <w:p w14:paraId="6CF030E9" w14:textId="4DAB5E5E" w:rsidR="00826B90"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Classification and casting of special foundations for avalanche protection (wherever applicable) for different type of towers as per Employer’s foundation design/ drawing</w:t>
      </w:r>
      <w:r w:rsidR="00826B90" w:rsidRPr="00CD2421">
        <w:rPr>
          <w:rFonts w:ascii="Book Antiqua" w:eastAsia="MS Mincho" w:hAnsi="Book Antiqua"/>
        </w:rPr>
        <w:t xml:space="preserve">; </w:t>
      </w:r>
    </w:p>
    <w:p w14:paraId="35EFE250" w14:textId="731F4A6C" w:rsidR="00C6401B" w:rsidRPr="00C6401B"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Supply and installation of grillage foundation as per Employer’s design/ drawing; (if required &amp; covered under BPS)</w:t>
      </w:r>
      <w:r w:rsidR="001804AC">
        <w:rPr>
          <w:rFonts w:ascii="Book Antiqua" w:eastAsia="MS Mincho" w:hAnsi="Book Antiqua"/>
        </w:rPr>
        <w:t>;</w:t>
      </w:r>
      <w:r>
        <w:rPr>
          <w:rFonts w:ascii="Book Antiqua" w:eastAsia="MS Mincho" w:hAnsi="Book Antiqua"/>
        </w:rPr>
        <w:t xml:space="preserve"> </w:t>
      </w:r>
    </w:p>
    <w:p w14:paraId="40C062E0" w14:textId="50812175" w:rsidR="00826B90" w:rsidRPr="001804AC"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Casting of foundation for avalanche protection as per Employer’s design/ drawing</w:t>
      </w:r>
      <w:r w:rsidR="00826B90" w:rsidRPr="001804AC">
        <w:rPr>
          <w:rFonts w:ascii="Book Antiqua" w:eastAsia="MS Mincho" w:hAnsi="Book Antiqua"/>
        </w:rPr>
        <w:t xml:space="preserve">; </w:t>
      </w:r>
    </w:p>
    <w:p w14:paraId="3FBFEBA8" w14:textId="5CBA38FB" w:rsidR="00826B90" w:rsidRPr="00865E8F"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Casting of avalanche protection structures (wherever applicable) as per Employer’s design/ drawing</w:t>
      </w:r>
      <w:r w:rsidR="00826B90" w:rsidRPr="00865E8F">
        <w:rPr>
          <w:rFonts w:ascii="Book Antiqua" w:eastAsia="MS Mincho" w:hAnsi="Book Antiqua"/>
        </w:rPr>
        <w:t xml:space="preserve">; </w:t>
      </w:r>
      <w:r>
        <w:rPr>
          <w:rFonts w:ascii="Book Antiqua" w:eastAsia="MS Mincho" w:hAnsi="Book Antiqua"/>
        </w:rPr>
        <w:t xml:space="preserve">  </w:t>
      </w:r>
    </w:p>
    <w:p w14:paraId="4E673E64" w14:textId="77777777" w:rsidR="00826B90" w:rsidRPr="006C0251" w:rsidRDefault="00826B90" w:rsidP="00826B90">
      <w:pPr>
        <w:pStyle w:val="ListParagraph"/>
        <w:numPr>
          <w:ilvl w:val="0"/>
          <w:numId w:val="11"/>
        </w:numPr>
        <w:jc w:val="both"/>
        <w:rPr>
          <w:rFonts w:ascii="Book Antiqua" w:eastAsia="MS Mincho" w:hAnsi="Book Antiqua"/>
        </w:rPr>
      </w:pPr>
      <w:r w:rsidRPr="006C0251">
        <w:rPr>
          <w:rFonts w:ascii="Book Antiqua" w:eastAsia="MS Mincho" w:hAnsi="Book Antiqua"/>
        </w:rPr>
        <w:t xml:space="preserve">Supply &amp; Installation of Tower Earthing; </w:t>
      </w:r>
    </w:p>
    <w:p w14:paraId="69D15D70" w14:textId="77777777" w:rsidR="00826B90" w:rsidRPr="006C0251" w:rsidRDefault="00826B90" w:rsidP="00826B90">
      <w:pPr>
        <w:pStyle w:val="ListParagraph"/>
        <w:numPr>
          <w:ilvl w:val="0"/>
          <w:numId w:val="11"/>
        </w:numPr>
        <w:jc w:val="both"/>
        <w:rPr>
          <w:rFonts w:ascii="Book Antiqua" w:eastAsia="MS Mincho" w:hAnsi="Book Antiqua"/>
        </w:rPr>
      </w:pPr>
      <w:r w:rsidRPr="006C0251">
        <w:rPr>
          <w:rFonts w:ascii="Book Antiqua" w:eastAsia="MS Mincho" w:hAnsi="Book Antiqua"/>
        </w:rPr>
        <w:t xml:space="preserve">Supply &amp; installation of Insulated Conductor sleeve, (if required &amp; covered under BPS); </w:t>
      </w:r>
    </w:p>
    <w:p w14:paraId="1FFA8D19" w14:textId="77777777" w:rsidR="00826B90" w:rsidRDefault="00826B90" w:rsidP="00826B90">
      <w:pPr>
        <w:pStyle w:val="ListParagraph"/>
        <w:numPr>
          <w:ilvl w:val="0"/>
          <w:numId w:val="11"/>
        </w:numPr>
        <w:jc w:val="both"/>
        <w:rPr>
          <w:rFonts w:ascii="Book Antiqua" w:eastAsia="MS Mincho" w:hAnsi="Book Antiqua"/>
        </w:rPr>
      </w:pPr>
      <w:r w:rsidRPr="006C0251">
        <w:rPr>
          <w:rFonts w:ascii="Book Antiqua" w:eastAsia="MS Mincho" w:hAnsi="Book Antiqua"/>
        </w:rPr>
        <w:t xml:space="preserve">Supply &amp; installation of Bird Diverter, (if required &amp; covered under BPS); </w:t>
      </w:r>
    </w:p>
    <w:p w14:paraId="0F4D1295" w14:textId="27B01C45" w:rsidR="0087055D"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lastRenderedPageBreak/>
        <w:t>Transportation of Transmission line materials using helicopter from site store to tower location (if required &amp; covered under BPS</w:t>
      </w:r>
      <w:r w:rsidR="0087055D" w:rsidRPr="0087055D">
        <w:rPr>
          <w:rFonts w:ascii="Book Antiqua" w:eastAsia="MS Mincho" w:hAnsi="Book Antiqua"/>
        </w:rPr>
        <w:t>);</w:t>
      </w:r>
    </w:p>
    <w:p w14:paraId="6A03B1C6" w14:textId="4325C33E" w:rsidR="00826B90" w:rsidRPr="007147FA"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has to be carried out by conventional method i.e. using Gin pole, Derrick, Centre mast etc. through usage of Power Operated Winch Machines. No tractor shall be allowed for tower erection</w:t>
      </w:r>
      <w:r w:rsidR="00826B90" w:rsidRPr="007147FA">
        <w:rPr>
          <w:rFonts w:ascii="Book Antiqua" w:eastAsia="MS Mincho" w:hAnsi="Book Antiqua"/>
        </w:rPr>
        <w:t xml:space="preserve">.; </w:t>
      </w:r>
    </w:p>
    <w:p w14:paraId="2AC7F3E3" w14:textId="6FE23533" w:rsidR="00826B90" w:rsidRPr="0033369F"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Destringing &amp; dismantling of existing765/400/220/132/66kV Transmission line. (whenever applicable &amp; covered under BPS)</w:t>
      </w:r>
      <w:r w:rsidR="0033369F">
        <w:rPr>
          <w:rFonts w:ascii="Book Antiqua" w:eastAsia="MS Mincho" w:hAnsi="Book Antiqua"/>
        </w:rPr>
        <w:t>;</w:t>
      </w:r>
      <w:r w:rsidR="00826B90" w:rsidRPr="0033369F">
        <w:rPr>
          <w:rFonts w:ascii="Book Antiqua" w:eastAsia="MS Mincho" w:hAnsi="Book Antiqua"/>
        </w:rPr>
        <w:t xml:space="preserve"> </w:t>
      </w:r>
      <w:r>
        <w:rPr>
          <w:rFonts w:ascii="Book Antiqua" w:eastAsia="MS Mincho" w:hAnsi="Book Antiqua"/>
        </w:rPr>
        <w:t xml:space="preserve"> </w:t>
      </w:r>
    </w:p>
    <w:p w14:paraId="53E42813" w14:textId="5D1AB345" w:rsidR="00826B90"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Stringing of Power line crossing section under Live Line Condition (where ever applicable &amp; covered under BPS)</w:t>
      </w:r>
      <w:r w:rsidR="00826B90" w:rsidRPr="00FB3AEF">
        <w:rPr>
          <w:rFonts w:ascii="Book Antiqua" w:eastAsia="MS Mincho" w:hAnsi="Book Antiqua"/>
        </w:rPr>
        <w:t xml:space="preserve">; </w:t>
      </w:r>
      <w:r>
        <w:rPr>
          <w:rFonts w:ascii="Book Antiqua" w:eastAsia="MS Mincho" w:hAnsi="Book Antiqua"/>
        </w:rPr>
        <w:t xml:space="preserve"> </w:t>
      </w:r>
    </w:p>
    <w:p w14:paraId="743085EC" w14:textId="5228B384" w:rsidR="006714FF" w:rsidRPr="006714FF" w:rsidRDefault="006714FF" w:rsidP="00D942FB">
      <w:pPr>
        <w:pStyle w:val="ListParagraph"/>
        <w:numPr>
          <w:ilvl w:val="0"/>
          <w:numId w:val="11"/>
        </w:numPr>
        <w:jc w:val="both"/>
        <w:rPr>
          <w:rFonts w:ascii="Book Antiqua" w:eastAsia="MS Mincho" w:hAnsi="Book Antiqua"/>
        </w:rPr>
      </w:pPr>
      <w:r w:rsidRPr="006714FF">
        <w:rPr>
          <w:rFonts w:ascii="Book Antiqua" w:eastAsia="MS Mincho" w:hAnsi="Book Antiqua"/>
        </w:rPr>
        <w:t>Stringing of transmission line through Drones (wherever applicable &amp; covered under BPS)</w:t>
      </w:r>
      <w:r>
        <w:rPr>
          <w:rFonts w:ascii="Book Antiqua" w:eastAsia="MS Mincho" w:hAnsi="Book Antiqua"/>
        </w:rPr>
        <w:t>;</w:t>
      </w:r>
    </w:p>
    <w:p w14:paraId="02AAB6F9" w14:textId="1D5529B6" w:rsidR="006714FF"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Painting of towers &amp; supply and erection of span markers, obstruction lights (wherever applicable) for aviation requirements (as required)</w:t>
      </w:r>
      <w:r w:rsidR="006714FF">
        <w:rPr>
          <w:rFonts w:ascii="Book Antiqua" w:eastAsia="MS Mincho" w:hAnsi="Book Antiqua"/>
        </w:rPr>
        <w:t>;</w:t>
      </w:r>
      <w:r>
        <w:rPr>
          <w:rFonts w:ascii="Book Antiqua" w:eastAsia="MS Mincho" w:hAnsi="Book Antiqua"/>
        </w:rPr>
        <w:t xml:space="preserve"> </w:t>
      </w:r>
    </w:p>
    <w:p w14:paraId="6EDFBB11" w14:textId="6A3A1FFB" w:rsidR="00826B90" w:rsidRPr="006714FF" w:rsidRDefault="00826B90" w:rsidP="00D942FB">
      <w:pPr>
        <w:pStyle w:val="ListParagraph"/>
        <w:numPr>
          <w:ilvl w:val="0"/>
          <w:numId w:val="11"/>
        </w:numPr>
        <w:jc w:val="both"/>
        <w:rPr>
          <w:rFonts w:ascii="Book Antiqua" w:eastAsia="MS Mincho" w:hAnsi="Book Antiqua"/>
        </w:rPr>
      </w:pPr>
      <w:r w:rsidRPr="006714FF">
        <w:rPr>
          <w:rFonts w:ascii="Book Antiqua" w:eastAsia="MS Mincho" w:hAnsi="Book Antiqua"/>
        </w:rPr>
        <w:t xml:space="preserve">Testing and commissioning of the erected transmission lines and </w:t>
      </w:r>
    </w:p>
    <w:p w14:paraId="18187DC7" w14:textId="4BEDF0E9" w:rsidR="00826B90" w:rsidRPr="002900E3"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Other items not specifically mentioned in this Specification and/or BPS but are required for the successful commissioning of the transmission line, unless specifically excluded in the Specification</w:t>
      </w:r>
      <w:r w:rsidR="00826B90" w:rsidRPr="002900E3">
        <w:rPr>
          <w:rFonts w:ascii="Book Antiqua" w:eastAsia="MS Mincho" w:hAnsi="Book Antiqua"/>
        </w:rPr>
        <w:t xml:space="preserve">. </w:t>
      </w:r>
    </w:p>
    <w:p w14:paraId="69F34A8E" w14:textId="547214F1" w:rsidR="00F06DD5" w:rsidRDefault="0085537B" w:rsidP="00D942FB">
      <w:pPr>
        <w:pStyle w:val="ListParagraph"/>
        <w:numPr>
          <w:ilvl w:val="0"/>
          <w:numId w:val="11"/>
        </w:numPr>
        <w:jc w:val="both"/>
        <w:rPr>
          <w:rFonts w:ascii="Book Antiqua" w:eastAsia="MS Mincho" w:hAnsi="Book Antiqua"/>
        </w:rPr>
      </w:pPr>
      <w:r w:rsidRPr="0085537B">
        <w:rPr>
          <w:rFonts w:ascii="Book Antiqua" w:eastAsia="MS Mincho" w:hAnsi="Book Antiqua"/>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r w:rsidR="00826B90" w:rsidRPr="00AE007F">
        <w:rPr>
          <w:rFonts w:ascii="Book Antiqua" w:eastAsia="MS Mincho" w:hAnsi="Book Antiqua"/>
        </w:rPr>
        <w:t>.</w:t>
      </w:r>
    </w:p>
    <w:p w14:paraId="7E9E05D8" w14:textId="26B82E41" w:rsidR="00826B90" w:rsidRPr="00411D83" w:rsidRDefault="00411D83" w:rsidP="00D942FB">
      <w:pPr>
        <w:pStyle w:val="ListParagraph"/>
        <w:numPr>
          <w:ilvl w:val="0"/>
          <w:numId w:val="11"/>
        </w:numPr>
        <w:jc w:val="both"/>
        <w:rPr>
          <w:rFonts w:ascii="Book Antiqua" w:eastAsia="MS Mincho" w:hAnsi="Book Antiqua"/>
        </w:rPr>
      </w:pPr>
      <w:r w:rsidRPr="00411D83">
        <w:rPr>
          <w:rFonts w:ascii="Book Antiqua" w:eastAsia="MS Mincho" w:hAnsi="Book Antiqua"/>
        </w:rPr>
        <w:t>Cable bypass arrangement for LT/11 KV/33 KV lines (if required &amp; covered under BPS)</w:t>
      </w:r>
      <w:r>
        <w:rPr>
          <w:rFonts w:ascii="Book Antiqua" w:eastAsia="MS Mincho" w:hAnsi="Book Antiqua"/>
        </w:rPr>
        <w:t>.</w:t>
      </w:r>
      <w:r w:rsidRPr="00411D83">
        <w:rPr>
          <w:rFonts w:ascii="Book Antiqua" w:eastAsia="MS Mincho" w:hAnsi="Book Antiqua"/>
        </w:rPr>
        <w:cr/>
      </w:r>
    </w:p>
    <w:p w14:paraId="76D2DA15" w14:textId="77777777" w:rsidR="00596949" w:rsidRPr="002D6356" w:rsidRDefault="00596949" w:rsidP="0059694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The above scope of work is indicative,</w:t>
      </w:r>
      <w:r>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120554C3" w14:textId="77777777" w:rsidR="00596949" w:rsidRPr="00284FAB" w:rsidRDefault="00596949" w:rsidP="00596949">
      <w:pPr>
        <w:pStyle w:val="BodyText2"/>
        <w:rPr>
          <w:b w:val="0"/>
          <w:bCs w:val="0"/>
          <w:i w:val="0"/>
          <w:iCs w:val="0"/>
          <w:szCs w:val="22"/>
        </w:rPr>
      </w:pPr>
    </w:p>
    <w:p w14:paraId="71917D80"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75888E55" w14:textId="77777777" w:rsidR="00596949" w:rsidRPr="00284FAB" w:rsidRDefault="00596949" w:rsidP="00596949">
      <w:pPr>
        <w:tabs>
          <w:tab w:val="left" w:pos="1037"/>
        </w:tabs>
        <w:ind w:left="1080" w:hanging="1080"/>
        <w:jc w:val="both"/>
        <w:rPr>
          <w:rFonts w:ascii="Book Antiqua" w:hAnsi="Book Antiqua" w:cs="Arial"/>
          <w:sz w:val="22"/>
          <w:szCs w:val="22"/>
        </w:rPr>
      </w:pPr>
    </w:p>
    <w:p w14:paraId="12C95662"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and its updation</w:t>
      </w:r>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w:t>
      </w:r>
      <w:r w:rsidRPr="00284FAB">
        <w:rPr>
          <w:rFonts w:ascii="Book Antiqua" w:hAnsi="Book Antiqua" w:cs="Arial"/>
          <w:sz w:val="22"/>
          <w:szCs w:val="22"/>
        </w:rPr>
        <w:lastRenderedPageBreak/>
        <w:t xml:space="preserve">Documents shall always prevail over that of ‘Works and Procurement Policy and Procedures’ (WPPP) document in case of contradiction. </w:t>
      </w:r>
    </w:p>
    <w:p w14:paraId="510398AF" w14:textId="77777777" w:rsidR="00596949"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2B775D2" w14:textId="77777777" w:rsidR="00596949" w:rsidRPr="00284FAB" w:rsidRDefault="00596949" w:rsidP="00596949">
      <w:pPr>
        <w:jc w:val="both"/>
        <w:rPr>
          <w:rFonts w:ascii="Book Antiqua" w:hAnsi="Book Antiqua" w:cs="Arial"/>
          <w:sz w:val="22"/>
          <w:szCs w:val="22"/>
        </w:rPr>
      </w:pPr>
    </w:p>
    <w:p w14:paraId="032FEA49" w14:textId="77777777" w:rsidR="00596949" w:rsidRPr="00284FAB" w:rsidRDefault="00596949" w:rsidP="00596949">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03BA2B2" w14:textId="77777777" w:rsidR="00596949" w:rsidRPr="00284FAB" w:rsidRDefault="00596949" w:rsidP="00596949">
      <w:pPr>
        <w:tabs>
          <w:tab w:val="left" w:pos="0"/>
        </w:tabs>
        <w:ind w:left="1080" w:hanging="1080"/>
        <w:jc w:val="both"/>
        <w:rPr>
          <w:rFonts w:ascii="Book Antiqua" w:hAnsi="Book Antiqua" w:cs="Arial"/>
          <w:sz w:val="22"/>
          <w:szCs w:val="22"/>
        </w:rPr>
      </w:pPr>
    </w:p>
    <w:p w14:paraId="6ADD7F00"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4E5E08E7" w14:textId="77777777" w:rsidR="00596949" w:rsidRPr="00284FAB" w:rsidRDefault="00596949" w:rsidP="00596949">
      <w:pPr>
        <w:ind w:left="1620"/>
        <w:jc w:val="both"/>
        <w:rPr>
          <w:rFonts w:ascii="Book Antiqua" w:hAnsi="Book Antiqua" w:cs="Arial"/>
          <w:sz w:val="22"/>
          <w:szCs w:val="22"/>
        </w:rPr>
      </w:pPr>
    </w:p>
    <w:p w14:paraId="088860F6"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57BE9472" w14:textId="77777777" w:rsidR="00596949" w:rsidRPr="00284FAB" w:rsidRDefault="00596949" w:rsidP="00596949">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981DFDA" w14:textId="77777777" w:rsidR="00596949" w:rsidRPr="00284FAB" w:rsidRDefault="00596949" w:rsidP="00596949">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3675AC00"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p>
    <w:p w14:paraId="5B5454DD" w14:textId="77777777" w:rsidR="00596949" w:rsidRPr="00284FAB" w:rsidRDefault="00596949" w:rsidP="00596949">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have to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84FAB" w:rsidRDefault="00596949" w:rsidP="00596949">
      <w:pPr>
        <w:tabs>
          <w:tab w:val="left" w:pos="1037"/>
        </w:tabs>
        <w:ind w:left="1080"/>
        <w:jc w:val="both"/>
        <w:rPr>
          <w:rFonts w:ascii="Book Antiqua" w:hAnsi="Book Antiqua" w:cs="Arial"/>
          <w:sz w:val="22"/>
          <w:szCs w:val="22"/>
        </w:rPr>
      </w:pPr>
    </w:p>
    <w:p w14:paraId="73414D1A" w14:textId="77777777" w:rsidR="00596949" w:rsidRPr="00284FAB" w:rsidRDefault="00596949" w:rsidP="00596949">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84FAB" w:rsidRDefault="00596949" w:rsidP="00596949">
      <w:pPr>
        <w:tabs>
          <w:tab w:val="left" w:pos="1080"/>
        </w:tabs>
        <w:ind w:left="1080"/>
        <w:jc w:val="both"/>
        <w:rPr>
          <w:rFonts w:ascii="Book Antiqua" w:hAnsi="Book Antiqua" w:cs="Arial"/>
          <w:sz w:val="22"/>
          <w:szCs w:val="22"/>
        </w:rPr>
      </w:pPr>
    </w:p>
    <w:p w14:paraId="16ECF482" w14:textId="77777777" w:rsidR="00596949" w:rsidRPr="00284FAB" w:rsidRDefault="00596949" w:rsidP="00596949">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F7DF4" w:rsidRDefault="00596949" w:rsidP="00596949">
      <w:pPr>
        <w:tabs>
          <w:tab w:val="left" w:pos="1080"/>
        </w:tabs>
        <w:ind w:left="1080"/>
        <w:jc w:val="both"/>
        <w:rPr>
          <w:rFonts w:ascii="Book Antiqua" w:hAnsi="Book Antiqua" w:cs="Arial"/>
          <w:sz w:val="22"/>
          <w:szCs w:val="22"/>
        </w:rPr>
      </w:pPr>
    </w:p>
    <w:p w14:paraId="37B9C220" w14:textId="12E7B674" w:rsidR="00596949" w:rsidRPr="009F7DF4" w:rsidRDefault="00596949" w:rsidP="00596949">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Pr>
          <w:rFonts w:ascii="Book Antiqua" w:eastAsia="Calibri" w:hAnsi="Book Antiqua" w:cs="Arial"/>
          <w:b/>
          <w:bCs/>
          <w:color w:val="0000FF"/>
          <w:sz w:val="22"/>
          <w:szCs w:val="22"/>
          <w:lang w:val="en-GB"/>
        </w:rPr>
        <w:t>Sr</w:t>
      </w:r>
      <w:r w:rsidRPr="00D17C9B">
        <w:rPr>
          <w:rFonts w:ascii="Book Antiqua" w:eastAsia="Calibri" w:hAnsi="Book Antiqua" w:cs="Arial"/>
          <w:b/>
          <w:bCs/>
          <w:color w:val="0000FF"/>
          <w:sz w:val="22"/>
          <w:szCs w:val="22"/>
          <w:lang w:val="en-GB"/>
        </w:rPr>
        <w:t xml:space="preserve">.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(CS-G</w:t>
      </w:r>
      <w:r w:rsidR="0085537B">
        <w:rPr>
          <w:rFonts w:ascii="Book Antiqua" w:eastAsia="Calibri" w:hAnsi="Book Antiqua" w:cs="Arial"/>
          <w:b/>
          <w:bCs/>
          <w:color w:val="0000FF"/>
          <w:sz w:val="22"/>
          <w:szCs w:val="22"/>
          <w:lang w:val="en-GB"/>
        </w:rPr>
        <w:t>3</w:t>
      </w:r>
      <w:r w:rsidRPr="00D17C9B">
        <w:rPr>
          <w:rFonts w:ascii="Book Antiqua" w:eastAsia="Calibri" w:hAnsi="Book Antiqua" w:cs="Arial"/>
          <w:b/>
          <w:bCs/>
          <w:color w:val="0000FF"/>
          <w:sz w:val="22"/>
          <w:szCs w:val="22"/>
          <w:lang w:val="en-GB"/>
        </w:rPr>
        <w:t xml:space="preserve">) /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(CS-G</w:t>
      </w:r>
      <w:r w:rsidR="0085537B">
        <w:rPr>
          <w:rFonts w:ascii="Book Antiqua" w:eastAsia="Calibri" w:hAnsi="Book Antiqua" w:cs="Arial"/>
          <w:b/>
          <w:bCs/>
          <w:color w:val="0000FF"/>
          <w:sz w:val="22"/>
          <w:szCs w:val="22"/>
          <w:lang w:val="en-GB"/>
        </w:rPr>
        <w:t>3</w:t>
      </w:r>
      <w:r w:rsidRPr="00D17C9B">
        <w:rPr>
          <w:rFonts w:ascii="Book Antiqua" w:eastAsia="Calibri" w:hAnsi="Book Antiqua" w:cs="Arial"/>
          <w:b/>
          <w:bCs/>
          <w:color w:val="0000FF"/>
          <w:sz w:val="22"/>
          <w:szCs w:val="22"/>
          <w:lang w:val="en-GB"/>
        </w:rPr>
        <w:t>)</w:t>
      </w:r>
      <w:r w:rsidR="00EC69A6" w:rsidRPr="00EC69A6">
        <w:rPr>
          <w:rFonts w:ascii="Book Antiqua" w:eastAsia="Calibri" w:hAnsi="Book Antiqua" w:cs="Arial"/>
          <w:b/>
          <w:bCs/>
          <w:color w:val="0000FF"/>
          <w:sz w:val="22"/>
          <w:szCs w:val="22"/>
          <w:lang w:val="en-GB"/>
        </w:rPr>
        <w:t xml:space="preserve"> / </w:t>
      </w:r>
      <w:r w:rsidR="0085537B">
        <w:rPr>
          <w:rFonts w:ascii="Book Antiqua" w:eastAsia="Calibri" w:hAnsi="Book Antiqua" w:cs="Arial"/>
          <w:b/>
          <w:bCs/>
          <w:color w:val="0000FF"/>
          <w:sz w:val="22"/>
          <w:szCs w:val="22"/>
          <w:lang w:val="en-GB"/>
        </w:rPr>
        <w:t>Engineer</w:t>
      </w:r>
      <w:r w:rsidR="00EC69A6" w:rsidRPr="00D17C9B">
        <w:rPr>
          <w:rFonts w:ascii="Book Antiqua" w:eastAsia="Calibri" w:hAnsi="Book Antiqua" w:cs="Arial"/>
          <w:b/>
          <w:bCs/>
          <w:color w:val="0000FF"/>
          <w:sz w:val="22"/>
          <w:szCs w:val="22"/>
          <w:lang w:val="en-GB"/>
        </w:rPr>
        <w:t xml:space="preserve"> (CS-G</w:t>
      </w:r>
      <w:r w:rsidR="0085537B">
        <w:rPr>
          <w:rFonts w:ascii="Book Antiqua" w:eastAsia="Calibri" w:hAnsi="Book Antiqua" w:cs="Arial"/>
          <w:b/>
          <w:bCs/>
          <w:color w:val="0000FF"/>
          <w:sz w:val="22"/>
          <w:szCs w:val="22"/>
          <w:lang w:val="en-GB"/>
        </w:rPr>
        <w:t>3</w:t>
      </w:r>
      <w:r w:rsidR="00EC69A6" w:rsidRPr="00D17C9B">
        <w:rPr>
          <w:rFonts w:ascii="Book Antiqua" w:eastAsia="Calibri" w:hAnsi="Book Antiqua" w:cs="Arial"/>
          <w:b/>
          <w:bCs/>
          <w:color w:val="0000FF"/>
          <w:sz w:val="22"/>
          <w:szCs w:val="22"/>
          <w:lang w:val="en-GB"/>
        </w:rPr>
        <w:t>)</w:t>
      </w:r>
      <w:r w:rsidR="00EC69A6">
        <w:rPr>
          <w:rFonts w:ascii="Book Antiqua" w:eastAsia="Calibri" w:hAnsi="Book Antiqua" w:cs="Arial"/>
          <w:b/>
          <w:bCs/>
          <w:color w:val="0000FF"/>
          <w:sz w:val="22"/>
          <w:szCs w:val="22"/>
          <w:lang w:val="en-GB"/>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6C59193E" w14:textId="77777777" w:rsidR="00596949" w:rsidRPr="009F7DF4" w:rsidRDefault="00596949" w:rsidP="00596949">
      <w:pPr>
        <w:tabs>
          <w:tab w:val="left" w:pos="1037"/>
        </w:tabs>
        <w:ind w:left="1080" w:hanging="1080"/>
        <w:jc w:val="both"/>
        <w:rPr>
          <w:rFonts w:ascii="Book Antiqua" w:eastAsia="Calibri" w:hAnsi="Book Antiqua" w:cs="Arial"/>
          <w:sz w:val="22"/>
          <w:szCs w:val="22"/>
        </w:rPr>
      </w:pPr>
    </w:p>
    <w:p w14:paraId="312A54A3"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84FAB" w:rsidRDefault="00596949" w:rsidP="00596949">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05D9AFF8" w14:textId="42F1081B" w:rsidR="00596949" w:rsidRDefault="00596949" w:rsidP="00596949">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Gurgaon (Haryana), India </w:t>
      </w:r>
      <w:r w:rsidRPr="00C01995">
        <w:rPr>
          <w:rFonts w:ascii="Book Antiqua" w:hAnsi="Book Antiqua" w:cs="Arial"/>
          <w:sz w:val="22"/>
          <w:szCs w:val="22"/>
        </w:rPr>
        <w:t xml:space="preserve"> on </w:t>
      </w:r>
      <w:r w:rsidR="0085537B" w:rsidRPr="0085537B">
        <w:rPr>
          <w:rFonts w:ascii="Book Antiqua" w:eastAsia="Calibri" w:hAnsi="Book Antiqua" w:cs="Arial"/>
          <w:b/>
          <w:bCs/>
          <w:color w:val="0000FF"/>
          <w:sz w:val="22"/>
          <w:szCs w:val="22"/>
          <w:lang w:val="en-GB"/>
        </w:rPr>
        <w:t xml:space="preserve">05/06/2025 </w:t>
      </w:r>
      <w:r w:rsidRPr="00C01995">
        <w:rPr>
          <w:rFonts w:ascii="Book Antiqua" w:hAnsi="Book Antiqua" w:cs="Arial"/>
          <w:sz w:val="22"/>
          <w:szCs w:val="22"/>
        </w:rPr>
        <w:t xml:space="preserve">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bidders various issues raised in accordance with clause 6.4 of ITB.</w:t>
      </w:r>
      <w:r w:rsidR="0085537B">
        <w:rPr>
          <w:rFonts w:ascii="Book Antiqua" w:hAnsi="Book Antiqua" w:cs="Arial"/>
          <w:sz w:val="22"/>
          <w:szCs w:val="22"/>
        </w:rPr>
        <w:t xml:space="preserve"> </w:t>
      </w:r>
    </w:p>
    <w:p w14:paraId="0B40761E" w14:textId="77777777" w:rsidR="00596949" w:rsidRPr="00B05ADF" w:rsidRDefault="00596949" w:rsidP="00596949">
      <w:pPr>
        <w:ind w:left="1080" w:hanging="1080"/>
        <w:jc w:val="both"/>
        <w:rPr>
          <w:rFonts w:ascii="Book Antiqua" w:hAnsi="Book Antiqua" w:cs="Arial"/>
          <w:sz w:val="22"/>
          <w:szCs w:val="22"/>
        </w:rPr>
      </w:pPr>
    </w:p>
    <w:p w14:paraId="43001924" w14:textId="77777777" w:rsidR="00596949" w:rsidRPr="00B05ADF" w:rsidRDefault="00596949" w:rsidP="00596949">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B05ADF" w:rsidRDefault="00596949" w:rsidP="00596949">
      <w:pPr>
        <w:tabs>
          <w:tab w:val="left" w:pos="1395"/>
        </w:tabs>
        <w:ind w:left="1080" w:hanging="1080"/>
        <w:jc w:val="both"/>
        <w:rPr>
          <w:rFonts w:ascii="Book Antiqua" w:hAnsi="Book Antiqua" w:cs="Arial"/>
          <w:spacing w:val="-2"/>
          <w:sz w:val="22"/>
          <w:szCs w:val="22"/>
        </w:rPr>
      </w:pPr>
    </w:p>
    <w:p w14:paraId="7AC6AD74" w14:textId="7CF811E5" w:rsidR="00596949" w:rsidRPr="00B05ADF" w:rsidRDefault="00596949" w:rsidP="00596949">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ED6C68">
        <w:rPr>
          <w:rFonts w:ascii="Book Antiqua" w:eastAsia="Calibri" w:hAnsi="Book Antiqua" w:cs="Arial"/>
          <w:b/>
          <w:bCs/>
          <w:color w:val="0000FF"/>
          <w:sz w:val="22"/>
          <w:szCs w:val="22"/>
          <w:lang w:val="en-GB"/>
        </w:rPr>
        <w:t>21</w:t>
      </w:r>
      <w:r>
        <w:rPr>
          <w:rFonts w:ascii="Book Antiqua" w:eastAsia="Calibri" w:hAnsi="Book Antiqua" w:cs="Arial"/>
          <w:b/>
          <w:bCs/>
          <w:color w:val="0000FF"/>
          <w:sz w:val="22"/>
          <w:szCs w:val="22"/>
          <w:lang w:val="en-GB"/>
        </w:rPr>
        <w:t>/0</w:t>
      </w:r>
      <w:r w:rsidR="00880F42">
        <w:rPr>
          <w:rFonts w:ascii="Book Antiqua" w:eastAsia="Calibri" w:hAnsi="Book Antiqua" w:cs="Arial"/>
          <w:b/>
          <w:bCs/>
          <w:color w:val="0000FF"/>
          <w:sz w:val="22"/>
          <w:szCs w:val="22"/>
          <w:lang w:val="en-GB"/>
        </w:rPr>
        <w:t>7</w:t>
      </w:r>
      <w:r>
        <w:rPr>
          <w:rFonts w:ascii="Book Antiqua" w:eastAsia="Calibri" w:hAnsi="Book Antiqua" w:cs="Arial"/>
          <w:b/>
          <w:bCs/>
          <w:color w:val="0000FF"/>
          <w:sz w:val="22"/>
          <w:szCs w:val="22"/>
          <w:lang w:val="en-GB"/>
        </w:rPr>
        <w:t>/202</w:t>
      </w:r>
      <w:r w:rsidR="00880F42">
        <w:rPr>
          <w:rFonts w:ascii="Book Antiqua" w:eastAsia="Calibri" w:hAnsi="Book Antiqua" w:cs="Arial"/>
          <w:b/>
          <w:bCs/>
          <w:color w:val="0000FF"/>
          <w:sz w:val="22"/>
          <w:szCs w:val="22"/>
          <w:lang w:val="en-GB"/>
        </w:rPr>
        <w:t>5</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B05ADF"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55FA29EF" w:rsidR="00596949" w:rsidRPr="000E3844" w:rsidRDefault="00596949" w:rsidP="00596949">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836179">
        <w:rPr>
          <w:rFonts w:ascii="Book Antiqua" w:eastAsia="Calibri" w:hAnsi="Book Antiqua" w:cs="Arial"/>
          <w:b/>
          <w:bCs/>
          <w:color w:val="0000FF"/>
          <w:sz w:val="22"/>
          <w:szCs w:val="22"/>
          <w:lang w:val="en-GB"/>
        </w:rPr>
        <w:t>21</w:t>
      </w:r>
      <w:r>
        <w:rPr>
          <w:rFonts w:ascii="Book Antiqua" w:eastAsia="Calibri" w:hAnsi="Book Antiqua" w:cs="Arial"/>
          <w:b/>
          <w:bCs/>
          <w:color w:val="0000FF"/>
          <w:sz w:val="22"/>
          <w:szCs w:val="22"/>
          <w:lang w:val="en-GB"/>
        </w:rPr>
        <w:t>/0</w:t>
      </w:r>
      <w:r w:rsidR="00880F42">
        <w:rPr>
          <w:rFonts w:ascii="Book Antiqua" w:eastAsia="Calibri" w:hAnsi="Book Antiqua" w:cs="Arial"/>
          <w:b/>
          <w:bCs/>
          <w:color w:val="0000FF"/>
          <w:sz w:val="22"/>
          <w:szCs w:val="22"/>
          <w:lang w:val="en-GB"/>
        </w:rPr>
        <w:t>7</w:t>
      </w:r>
      <w:r>
        <w:rPr>
          <w:rFonts w:ascii="Book Antiqua" w:eastAsia="Calibri" w:hAnsi="Book Antiqua" w:cs="Arial"/>
          <w:b/>
          <w:bCs/>
          <w:color w:val="0000FF"/>
          <w:sz w:val="22"/>
          <w:szCs w:val="22"/>
          <w:lang w:val="en-GB"/>
        </w:rPr>
        <w:t>/202</w:t>
      </w:r>
      <w:r w:rsidR="00880F42">
        <w:rPr>
          <w:rFonts w:ascii="Book Antiqua" w:eastAsia="Calibri" w:hAnsi="Book Antiqua" w:cs="Arial"/>
          <w:b/>
          <w:bCs/>
          <w:color w:val="0000FF"/>
          <w:sz w:val="22"/>
          <w:szCs w:val="22"/>
          <w:lang w:val="en-GB"/>
        </w:rPr>
        <w:t>5</w:t>
      </w:r>
      <w:r w:rsidRPr="00AA742B">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4FDE595" w14:textId="77777777" w:rsidR="00596949" w:rsidRPr="000E3844" w:rsidRDefault="00596949" w:rsidP="00596949">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B5D7DFC" w14:textId="77777777" w:rsidR="00596949" w:rsidRPr="0064515F" w:rsidRDefault="00596949" w:rsidP="00596949">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20"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64515F" w:rsidRDefault="00596949" w:rsidP="00596949">
      <w:pPr>
        <w:ind w:left="1080" w:hanging="1080"/>
        <w:jc w:val="both"/>
        <w:rPr>
          <w:rFonts w:ascii="Book Antiqua" w:hAnsi="Book Antiqua" w:cs="Arial"/>
          <w:spacing w:val="-2"/>
          <w:sz w:val="22"/>
          <w:szCs w:val="22"/>
        </w:rPr>
      </w:pPr>
    </w:p>
    <w:p w14:paraId="2A287454" w14:textId="77777777" w:rsidR="00596949" w:rsidRDefault="00596949" w:rsidP="00596949">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1807B8CD" w14:textId="77777777" w:rsidR="0014174A" w:rsidRPr="00CF7901" w:rsidRDefault="0014174A" w:rsidP="00596949">
      <w:pPr>
        <w:ind w:left="1080"/>
        <w:jc w:val="both"/>
        <w:rPr>
          <w:rFonts w:ascii="Book Antiqua" w:hAnsi="Book Antiqua" w:cs="Arial"/>
          <w:b/>
          <w:bCs/>
          <w:spacing w:val="-2"/>
          <w:sz w:val="22"/>
          <w:szCs w:val="22"/>
        </w:rPr>
      </w:pPr>
    </w:p>
    <w:p w14:paraId="6CFEC0EF" w14:textId="3B8F1267" w:rsidR="0014174A" w:rsidRPr="00283680" w:rsidRDefault="00596949" w:rsidP="0014174A">
      <w:pPr>
        <w:pStyle w:val="Default"/>
        <w:ind w:left="851" w:hanging="993"/>
        <w:jc w:val="both"/>
        <w:rPr>
          <w:rFonts w:cs="Arial"/>
          <w:sz w:val="22"/>
          <w:szCs w:val="22"/>
        </w:rPr>
      </w:pPr>
      <w:r w:rsidRPr="00284FAB">
        <w:rPr>
          <w:rFonts w:cs="Arial"/>
          <w:spacing w:val="-2"/>
          <w:sz w:val="22"/>
          <w:szCs w:val="22"/>
        </w:rPr>
        <w:t xml:space="preserve"> </w:t>
      </w:r>
      <w:r w:rsidR="0014174A">
        <w:rPr>
          <w:rFonts w:cs="Arial"/>
          <w:spacing w:val="-2"/>
          <w:sz w:val="22"/>
          <w:szCs w:val="22"/>
        </w:rPr>
        <w:t>8.2</w:t>
      </w:r>
      <w:r w:rsidR="0014174A">
        <w:rPr>
          <w:rFonts w:cs="Arial"/>
          <w:spacing w:val="-2"/>
          <w:sz w:val="22"/>
          <w:szCs w:val="22"/>
        </w:rPr>
        <w:tab/>
      </w:r>
      <w:r w:rsidR="0014174A" w:rsidRPr="00283680">
        <w:rPr>
          <w:rFonts w:cs="Arial"/>
          <w:sz w:val="22"/>
          <w:szCs w:val="22"/>
        </w:rPr>
        <w:t xml:space="preserve">Under the Integrity Pact Program (IPP), a panel of Independent External Monitors (IEMs) comprising </w:t>
      </w:r>
      <w:bookmarkStart w:id="1" w:name="_Hlk174456643"/>
      <w:r w:rsidR="0014174A" w:rsidRPr="00630FD8">
        <w:rPr>
          <w:rFonts w:cs="Arial"/>
          <w:b/>
          <w:bCs/>
          <w:sz w:val="22"/>
          <w:szCs w:val="22"/>
        </w:rPr>
        <w:t xml:space="preserve">Sh. </w:t>
      </w:r>
      <w:r w:rsidR="009D571E">
        <w:rPr>
          <w:rFonts w:cs="Arial"/>
          <w:b/>
          <w:bCs/>
          <w:sz w:val="22"/>
          <w:szCs w:val="22"/>
        </w:rPr>
        <w:t>Mada</w:t>
      </w:r>
      <w:r w:rsidR="00A21D48">
        <w:rPr>
          <w:rFonts w:cs="Arial"/>
          <w:b/>
          <w:bCs/>
          <w:sz w:val="22"/>
          <w:szCs w:val="22"/>
        </w:rPr>
        <w:t>n</w:t>
      </w:r>
      <w:r w:rsidR="009D571E">
        <w:rPr>
          <w:rFonts w:cs="Arial"/>
          <w:b/>
          <w:bCs/>
          <w:sz w:val="22"/>
          <w:szCs w:val="22"/>
        </w:rPr>
        <w:t xml:space="preserve"> Mohan Bhatia, Sh. </w:t>
      </w:r>
      <w:r w:rsidR="0014174A" w:rsidRPr="00630FD8">
        <w:rPr>
          <w:rFonts w:cs="Arial"/>
          <w:b/>
          <w:bCs/>
          <w:sz w:val="22"/>
          <w:szCs w:val="22"/>
        </w:rPr>
        <w:t>Nand Lal Singh</w:t>
      </w:r>
      <w:r w:rsidR="00C56C42">
        <w:rPr>
          <w:rFonts w:cs="Arial"/>
          <w:b/>
          <w:bCs/>
          <w:sz w:val="22"/>
          <w:szCs w:val="22"/>
        </w:rPr>
        <w:t xml:space="preserve"> </w:t>
      </w:r>
      <w:r w:rsidR="0014174A" w:rsidRPr="00630FD8">
        <w:rPr>
          <w:rFonts w:cs="Arial"/>
          <w:b/>
          <w:bCs/>
          <w:sz w:val="22"/>
          <w:szCs w:val="22"/>
        </w:rPr>
        <w:t xml:space="preserve">and Sh. R. Govindrajan </w:t>
      </w:r>
      <w:bookmarkEnd w:id="1"/>
      <w:r w:rsidR="0014174A" w:rsidRPr="00283680">
        <w:rPr>
          <w:rFonts w:cs="Arial"/>
          <w:sz w:val="22"/>
          <w:szCs w:val="22"/>
        </w:rPr>
        <w:t>has been appointed by CVC. Correspondence, if any, to the panel of IEMs be addressed to the following:</w:t>
      </w:r>
    </w:p>
    <w:p w14:paraId="043C75FB" w14:textId="77777777" w:rsidR="0014174A" w:rsidRPr="00283680" w:rsidRDefault="0014174A" w:rsidP="0014174A">
      <w:pPr>
        <w:tabs>
          <w:tab w:val="left" w:pos="1035"/>
        </w:tabs>
        <w:ind w:left="1080" w:hanging="1080"/>
        <w:jc w:val="both"/>
        <w:rPr>
          <w:rFonts w:ascii="Book Antiqua" w:hAnsi="Book Antiqua" w:cs="Arial"/>
          <w:sz w:val="22"/>
          <w:szCs w:val="22"/>
        </w:rPr>
      </w:pPr>
    </w:p>
    <w:p w14:paraId="1E86DA0E"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 xml:space="preserve">    </w:t>
      </w:r>
      <w:r w:rsidRPr="00283680">
        <w:rPr>
          <w:rFonts w:cs="Arial"/>
          <w:sz w:val="22"/>
          <w:szCs w:val="22"/>
        </w:rPr>
        <w:tab/>
      </w:r>
      <w:r w:rsidRPr="00283680">
        <w:rPr>
          <w:rFonts w:cs="Arial"/>
          <w:sz w:val="22"/>
          <w:szCs w:val="22"/>
          <w:lang w:val="en-GB"/>
        </w:rPr>
        <w:t>Independent</w:t>
      </w:r>
      <w:r w:rsidRPr="00283680">
        <w:rPr>
          <w:rFonts w:cs="Arial"/>
          <w:sz w:val="22"/>
          <w:szCs w:val="22"/>
        </w:rPr>
        <w:t xml:space="preserve"> External Monitor  </w:t>
      </w:r>
    </w:p>
    <w:p w14:paraId="36680395"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t>C/o CGM (CS-P&amp;S), Contract Service Department</w:t>
      </w:r>
    </w:p>
    <w:p w14:paraId="4F5E4352"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r>
      <w:r w:rsidRPr="00283680">
        <w:rPr>
          <w:rFonts w:cs="Arial"/>
          <w:sz w:val="22"/>
          <w:szCs w:val="22"/>
          <w:lang w:val="en-GB"/>
        </w:rPr>
        <w:t>Power</w:t>
      </w:r>
      <w:r w:rsidRPr="00283680">
        <w:rPr>
          <w:rFonts w:cs="Arial"/>
          <w:sz w:val="22"/>
          <w:szCs w:val="22"/>
        </w:rPr>
        <w:t xml:space="preserve"> Grid Corporation of India   Limited,</w:t>
      </w:r>
    </w:p>
    <w:p w14:paraId="6E49729C"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t>‘</w:t>
      </w:r>
      <w:r w:rsidRPr="00283680">
        <w:rPr>
          <w:rFonts w:cs="Arial"/>
          <w:sz w:val="22"/>
          <w:szCs w:val="22"/>
          <w:lang w:val="en-GB"/>
        </w:rPr>
        <w:t>Saudamini’</w:t>
      </w:r>
      <w:r w:rsidRPr="00283680">
        <w:rPr>
          <w:rFonts w:cs="Arial"/>
          <w:sz w:val="22"/>
          <w:szCs w:val="22"/>
        </w:rPr>
        <w:t>, 3rd Floor,</w:t>
      </w:r>
    </w:p>
    <w:p w14:paraId="12BEB200"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r>
      <w:r w:rsidRPr="00283680">
        <w:rPr>
          <w:rFonts w:cs="Arial"/>
          <w:sz w:val="22"/>
          <w:szCs w:val="22"/>
          <w:lang w:val="en-GB"/>
        </w:rPr>
        <w:t>Plot</w:t>
      </w:r>
      <w:r w:rsidRPr="00283680">
        <w:rPr>
          <w:rFonts w:cs="Arial"/>
          <w:sz w:val="22"/>
          <w:szCs w:val="22"/>
        </w:rPr>
        <w:t xml:space="preserve"> No. – 2, Sector – 29,</w:t>
      </w:r>
    </w:p>
    <w:p w14:paraId="38BF700F" w14:textId="77777777" w:rsidR="0014174A" w:rsidRPr="00283680" w:rsidRDefault="0014174A" w:rsidP="0014174A">
      <w:pPr>
        <w:pStyle w:val="Default"/>
        <w:ind w:left="851" w:hanging="993"/>
        <w:jc w:val="both"/>
        <w:rPr>
          <w:rFonts w:cs="Arial"/>
          <w:sz w:val="22"/>
          <w:szCs w:val="22"/>
        </w:rPr>
      </w:pPr>
      <w:r w:rsidRPr="00283680">
        <w:rPr>
          <w:rFonts w:cs="Arial"/>
          <w:sz w:val="22"/>
          <w:szCs w:val="22"/>
        </w:rPr>
        <w:tab/>
      </w:r>
      <w:r w:rsidRPr="00283680">
        <w:rPr>
          <w:rFonts w:cs="Arial"/>
          <w:sz w:val="22"/>
          <w:szCs w:val="22"/>
          <w:lang w:val="en-GB"/>
        </w:rPr>
        <w:t>Gurgaon</w:t>
      </w:r>
      <w:r w:rsidRPr="00283680">
        <w:rPr>
          <w:rFonts w:cs="Arial"/>
          <w:sz w:val="22"/>
          <w:szCs w:val="22"/>
        </w:rPr>
        <w:t xml:space="preserve"> – 122001, Haryana</w:t>
      </w:r>
    </w:p>
    <w:p w14:paraId="233AC2EC" w14:textId="77777777" w:rsidR="0014174A" w:rsidRPr="00283680" w:rsidRDefault="0014174A" w:rsidP="0014174A">
      <w:pPr>
        <w:tabs>
          <w:tab w:val="left" w:pos="1080"/>
        </w:tabs>
        <w:ind w:left="1080" w:hanging="1080"/>
        <w:jc w:val="both"/>
        <w:rPr>
          <w:rFonts w:ascii="Book Antiqua" w:hAnsi="Book Antiqua" w:cs="Arial"/>
          <w:sz w:val="22"/>
          <w:szCs w:val="22"/>
        </w:rPr>
      </w:pPr>
    </w:p>
    <w:p w14:paraId="2054988D" w14:textId="26EDADC2" w:rsidR="0014174A" w:rsidRPr="00283680" w:rsidRDefault="00743930" w:rsidP="00743930">
      <w:pPr>
        <w:pStyle w:val="Default"/>
        <w:jc w:val="both"/>
        <w:rPr>
          <w:rFonts w:cs="Arial"/>
          <w:b/>
          <w:bCs/>
          <w:sz w:val="22"/>
          <w:szCs w:val="22"/>
        </w:rPr>
      </w:pPr>
      <w:r>
        <w:rPr>
          <w:rFonts w:cs="Arial"/>
          <w:b/>
          <w:bCs/>
          <w:sz w:val="22"/>
          <w:szCs w:val="22"/>
        </w:rPr>
        <w:lastRenderedPageBreak/>
        <w:tab/>
      </w:r>
      <w:r w:rsidR="0014174A" w:rsidRPr="00283680">
        <w:rPr>
          <w:rFonts w:cs="Arial"/>
          <w:b/>
          <w:bCs/>
          <w:sz w:val="22"/>
          <w:szCs w:val="22"/>
        </w:rPr>
        <w:t>E-mail IDs of IEMs:</w:t>
      </w:r>
    </w:p>
    <w:p w14:paraId="393DEF56" w14:textId="500B5850" w:rsidR="00C56C42" w:rsidRPr="00630FD8" w:rsidRDefault="00117774" w:rsidP="00C56C42">
      <w:pPr>
        <w:pStyle w:val="Default"/>
        <w:ind w:left="1713" w:hanging="993"/>
        <w:jc w:val="both"/>
        <w:rPr>
          <w:sz w:val="22"/>
          <w:szCs w:val="22"/>
        </w:rPr>
      </w:pPr>
      <w:hyperlink r:id="rId21" w:history="1">
        <w:r w:rsidRPr="00641092">
          <w:rPr>
            <w:rStyle w:val="Hyperlink"/>
            <w:sz w:val="22"/>
            <w:szCs w:val="22"/>
          </w:rPr>
          <w:t>mmbhatia2001@yahoo.com</w:t>
        </w:r>
      </w:hyperlink>
      <w:r w:rsidR="00C56C42">
        <w:rPr>
          <w:sz w:val="22"/>
          <w:szCs w:val="22"/>
        </w:rPr>
        <w:t xml:space="preserve"> </w:t>
      </w:r>
      <w:r w:rsidR="00C56C42" w:rsidRPr="00630FD8">
        <w:rPr>
          <w:sz w:val="22"/>
          <w:szCs w:val="22"/>
        </w:rPr>
        <w:t xml:space="preserve">  </w:t>
      </w:r>
    </w:p>
    <w:p w14:paraId="686D1144" w14:textId="77777777" w:rsidR="0014174A" w:rsidRPr="00630FD8" w:rsidRDefault="0014174A" w:rsidP="0014174A">
      <w:pPr>
        <w:pStyle w:val="Default"/>
        <w:ind w:left="1713" w:hanging="993"/>
        <w:jc w:val="both"/>
        <w:rPr>
          <w:sz w:val="22"/>
          <w:szCs w:val="22"/>
        </w:rPr>
      </w:pPr>
      <w:hyperlink r:id="rId22" w:history="1">
        <w:r w:rsidRPr="00ED5310">
          <w:rPr>
            <w:rStyle w:val="Hyperlink"/>
            <w:sz w:val="22"/>
            <w:szCs w:val="22"/>
          </w:rPr>
          <w:t>nlsingh3@gmail.com</w:t>
        </w:r>
      </w:hyperlink>
      <w:r>
        <w:rPr>
          <w:sz w:val="22"/>
          <w:szCs w:val="22"/>
        </w:rPr>
        <w:t xml:space="preserve"> </w:t>
      </w:r>
    </w:p>
    <w:bookmarkStart w:id="2" w:name="_Hlk174456655"/>
    <w:p w14:paraId="1527E7C0" w14:textId="77777777" w:rsidR="0014174A" w:rsidRDefault="0014174A" w:rsidP="0014174A">
      <w:pPr>
        <w:pStyle w:val="Default"/>
        <w:ind w:left="1713" w:hanging="993"/>
        <w:jc w:val="both"/>
        <w:rPr>
          <w:sz w:val="22"/>
          <w:szCs w:val="22"/>
        </w:rPr>
      </w:pPr>
      <w:r>
        <w:fldChar w:fldCharType="begin"/>
      </w:r>
      <w:r>
        <w:instrText>HYPERLINK "mailto:rgrvig@gmail.com"</w:instrText>
      </w:r>
      <w:r>
        <w:fldChar w:fldCharType="separate"/>
      </w:r>
      <w:r w:rsidRPr="00ED5310">
        <w:rPr>
          <w:rStyle w:val="Hyperlink"/>
          <w:sz w:val="22"/>
          <w:szCs w:val="22"/>
        </w:rPr>
        <w:t>rgrvig@gmail.com</w:t>
      </w:r>
      <w:r>
        <w:fldChar w:fldCharType="end"/>
      </w:r>
      <w:bookmarkEnd w:id="2"/>
    </w:p>
    <w:p w14:paraId="6D038A63" w14:textId="36F26F77" w:rsidR="00596949" w:rsidRDefault="00596949" w:rsidP="00596949">
      <w:pPr>
        <w:jc w:val="both"/>
        <w:rPr>
          <w:rFonts w:ascii="Book Antiqua" w:hAnsi="Book Antiqua" w:cs="Arial"/>
          <w:spacing w:val="-2"/>
          <w:sz w:val="22"/>
          <w:szCs w:val="22"/>
        </w:rPr>
      </w:pPr>
    </w:p>
    <w:p w14:paraId="6C35352D" w14:textId="77777777" w:rsidR="0014174A" w:rsidRPr="00284FAB" w:rsidRDefault="0014174A" w:rsidP="00596949">
      <w:pPr>
        <w:jc w:val="both"/>
        <w:rPr>
          <w:rFonts w:ascii="Book Antiqua" w:hAnsi="Book Antiqua" w:cs="Arial"/>
          <w:spacing w:val="-2"/>
          <w:sz w:val="22"/>
          <w:szCs w:val="22"/>
        </w:rPr>
      </w:pPr>
    </w:p>
    <w:p w14:paraId="3BE0E9EE" w14:textId="77777777" w:rsidR="00596949" w:rsidRPr="00284FAB" w:rsidRDefault="00596949" w:rsidP="00596949">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3E7B33F1" w14:textId="77777777" w:rsidR="00596949" w:rsidRPr="00284FAB" w:rsidRDefault="00596949" w:rsidP="00596949">
      <w:pPr>
        <w:tabs>
          <w:tab w:val="left" w:pos="1035"/>
        </w:tabs>
        <w:jc w:val="both"/>
        <w:rPr>
          <w:rFonts w:ascii="Book Antiqua" w:hAnsi="Book Antiqua" w:cs="Arial"/>
          <w:sz w:val="22"/>
          <w:szCs w:val="22"/>
        </w:rPr>
      </w:pPr>
    </w:p>
    <w:p w14:paraId="17846E48" w14:textId="77777777" w:rsidR="00596949" w:rsidRPr="00284FAB" w:rsidRDefault="00596949" w:rsidP="0059694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84FAB"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84FAB" w:rsidRDefault="00596949" w:rsidP="00596949">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65D677F5" w14:textId="77777777" w:rsidR="00596949" w:rsidRPr="00FC31C3" w:rsidRDefault="00596949" w:rsidP="00596949">
      <w:pPr>
        <w:jc w:val="both"/>
        <w:rPr>
          <w:rFonts w:ascii="Book Antiqua" w:hAnsi="Book Antiqua" w:cs="Arial"/>
          <w:sz w:val="14"/>
          <w:szCs w:val="14"/>
          <w:lang w:val="en-GB"/>
        </w:rPr>
      </w:pPr>
    </w:p>
    <w:p w14:paraId="6FC4DA00" w14:textId="77777777" w:rsidR="00596949" w:rsidRPr="00284FAB" w:rsidRDefault="00596949" w:rsidP="0059694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6DEC36B2" w14:textId="45B3812B" w:rsidR="00596949" w:rsidRPr="007D29A2" w:rsidRDefault="00596949" w:rsidP="00596949">
      <w:pPr>
        <w:jc w:val="both"/>
        <w:rPr>
          <w:rFonts w:ascii="Book Antiqua" w:hAnsi="Book Antiqua" w:cs="Arial"/>
          <w:sz w:val="22"/>
          <w:szCs w:val="22"/>
          <w:lang w:val="en-GB"/>
        </w:rPr>
      </w:pPr>
      <w:r w:rsidRPr="00284FAB">
        <w:rPr>
          <w:rFonts w:ascii="Book Antiqua" w:hAnsi="Book Antiqua" w:cs="Arial"/>
          <w:sz w:val="22"/>
          <w:szCs w:val="22"/>
          <w:lang w:val="en-GB"/>
        </w:rPr>
        <w:tab/>
      </w: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sidR="00E977BF">
        <w:rPr>
          <w:rFonts w:ascii="Book Antiqua" w:hAnsi="Book Antiqua" w:cs="Arial"/>
          <w:sz w:val="22"/>
          <w:szCs w:val="22"/>
          <w:lang w:val="en-GB"/>
        </w:rPr>
        <w:t>3</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(CS-G</w:t>
      </w:r>
      <w:r w:rsidR="00E977BF">
        <w:rPr>
          <w:rFonts w:ascii="Book Antiqua" w:hAnsi="Book Antiqua" w:cs="Arial"/>
          <w:sz w:val="22"/>
          <w:szCs w:val="22"/>
          <w:lang w:val="en-GB"/>
        </w:rPr>
        <w:t>3</w:t>
      </w:r>
      <w:r w:rsidRPr="007D29A2">
        <w:rPr>
          <w:rFonts w:ascii="Book Antiqua" w:hAnsi="Book Antiqua" w:cs="Arial"/>
          <w:sz w:val="22"/>
          <w:szCs w:val="22"/>
          <w:lang w:val="en-GB"/>
        </w:rPr>
        <w:t>)</w:t>
      </w:r>
      <w:r w:rsidR="007052F0">
        <w:rPr>
          <w:rFonts w:ascii="Book Antiqua" w:hAnsi="Book Antiqua" w:cs="Arial"/>
          <w:sz w:val="22"/>
          <w:szCs w:val="22"/>
          <w:lang w:val="en-GB"/>
        </w:rPr>
        <w:t>/</w:t>
      </w:r>
      <w:r w:rsidR="00BC008A">
        <w:rPr>
          <w:rFonts w:ascii="Book Antiqua" w:hAnsi="Book Antiqua" w:cs="Arial"/>
          <w:sz w:val="22"/>
          <w:szCs w:val="22"/>
          <w:lang w:val="en-GB"/>
        </w:rPr>
        <w:t>Engineer</w:t>
      </w:r>
      <w:r w:rsidR="007052F0">
        <w:rPr>
          <w:rFonts w:ascii="Book Antiqua" w:hAnsi="Book Antiqua" w:cs="Arial"/>
          <w:sz w:val="22"/>
          <w:szCs w:val="22"/>
          <w:lang w:val="en-GB"/>
        </w:rPr>
        <w:t xml:space="preserve"> (CS-G</w:t>
      </w:r>
      <w:r w:rsidR="00E977BF">
        <w:rPr>
          <w:rFonts w:ascii="Book Antiqua" w:hAnsi="Book Antiqua" w:cs="Arial"/>
          <w:sz w:val="22"/>
          <w:szCs w:val="22"/>
          <w:lang w:val="en-GB"/>
        </w:rPr>
        <w:t>3</w:t>
      </w:r>
      <w:r w:rsidR="007052F0">
        <w:rPr>
          <w:rFonts w:ascii="Book Antiqua" w:hAnsi="Book Antiqua" w:cs="Arial"/>
          <w:sz w:val="22"/>
          <w:szCs w:val="22"/>
          <w:lang w:val="en-GB"/>
        </w:rPr>
        <w:t>)</w:t>
      </w:r>
    </w:p>
    <w:p w14:paraId="19FB3EE1" w14:textId="77777777"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6A80D16" w14:textId="77777777"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080AEC8C" w14:textId="77777777" w:rsidR="00596949" w:rsidRPr="007D29A2" w:rsidRDefault="00596949" w:rsidP="00596949">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26216B63" w14:textId="77777777" w:rsidR="00596949" w:rsidRPr="007D29A2" w:rsidRDefault="00596949" w:rsidP="00596949">
      <w:pPr>
        <w:ind w:left="1080"/>
        <w:jc w:val="both"/>
        <w:rPr>
          <w:rFonts w:ascii="Book Antiqua" w:hAnsi="Book Antiqua" w:cs="Arial"/>
          <w:sz w:val="22"/>
          <w:szCs w:val="22"/>
          <w:lang w:val="en-GB"/>
        </w:rPr>
      </w:pPr>
    </w:p>
    <w:p w14:paraId="5E05BB47" w14:textId="0A3FDE5F" w:rsidR="002F2652" w:rsidRDefault="002F2652" w:rsidP="002F2652">
      <w:pPr>
        <w:ind w:left="1080" w:hanging="1080"/>
        <w:jc w:val="both"/>
        <w:rPr>
          <w:rFonts w:ascii="Book Antiqua" w:hAnsi="Book Antiqua" w:cs="Arial"/>
          <w:sz w:val="22"/>
          <w:szCs w:val="22"/>
          <w:lang w:val="en-GB"/>
        </w:rPr>
      </w:pPr>
      <w:r>
        <w:rPr>
          <w:rFonts w:ascii="Book Antiqua" w:hAnsi="Book Antiqua" w:cs="Arial"/>
          <w:sz w:val="22"/>
          <w:szCs w:val="22"/>
          <w:lang w:val="en-GB"/>
        </w:rPr>
        <w:tab/>
      </w: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3313/2359/ 2362</w:t>
      </w:r>
    </w:p>
    <w:p w14:paraId="1CEE7DF1" w14:textId="77777777" w:rsidR="002F2652" w:rsidRPr="003313E8" w:rsidRDefault="002F2652" w:rsidP="002F2652">
      <w:pPr>
        <w:ind w:left="1080" w:hanging="1080"/>
        <w:jc w:val="both"/>
        <w:rPr>
          <w:rFonts w:ascii="Book Antiqua" w:hAnsi="Book Antiqua" w:cs="Arial"/>
          <w:sz w:val="22"/>
          <w:szCs w:val="22"/>
          <w:lang w:val="en-GB"/>
        </w:rPr>
      </w:pPr>
      <w:r>
        <w:rPr>
          <w:rFonts w:ascii="Arial" w:hAnsi="Arial" w:cs="Arial"/>
          <w:sz w:val="22"/>
          <w:szCs w:val="22"/>
          <w:lang w:val="en-GB"/>
        </w:rPr>
        <w:tab/>
      </w:r>
      <w:r w:rsidRPr="003313E8">
        <w:rPr>
          <w:rFonts w:ascii="Book Antiqua" w:hAnsi="Book Antiqua" w:cs="Arial"/>
          <w:sz w:val="22"/>
          <w:szCs w:val="22"/>
          <w:lang w:val="en-GB"/>
        </w:rPr>
        <w:t>Mobile: +91- 9971399074/</w:t>
      </w:r>
      <w:r w:rsidRPr="003313E8">
        <w:rPr>
          <w:rFonts w:ascii="Book Antiqua" w:hAnsi="Book Antiqua"/>
        </w:rPr>
        <w:t xml:space="preserve"> </w:t>
      </w:r>
      <w:r w:rsidRPr="003313E8">
        <w:rPr>
          <w:rFonts w:ascii="Book Antiqua" w:hAnsi="Book Antiqua" w:cs="Arial"/>
          <w:sz w:val="22"/>
          <w:szCs w:val="22"/>
          <w:lang w:val="en-GB"/>
        </w:rPr>
        <w:t xml:space="preserve">9403964932/7351188331  </w:t>
      </w:r>
    </w:p>
    <w:p w14:paraId="046256A7" w14:textId="77777777" w:rsidR="002F2652" w:rsidRPr="00091F8A" w:rsidRDefault="002F2652" w:rsidP="002F2652">
      <w:pPr>
        <w:ind w:left="1080" w:hanging="1080"/>
        <w:jc w:val="both"/>
        <w:rPr>
          <w:rFonts w:ascii="Book Antiqua" w:hAnsi="Book Antiqua"/>
          <w:sz w:val="22"/>
          <w:szCs w:val="22"/>
        </w:rPr>
      </w:pPr>
      <w:r w:rsidRPr="00D74782">
        <w:rPr>
          <w:rFonts w:ascii="Book Antiqua" w:hAnsi="Book Antiqua" w:cs="Arial"/>
          <w:sz w:val="22"/>
          <w:szCs w:val="22"/>
          <w:lang w:val="en-GB"/>
        </w:rPr>
        <w:tab/>
      </w: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3" w:history="1">
        <w:r w:rsidRPr="00071756">
          <w:rPr>
            <w:rStyle w:val="Hyperlink"/>
          </w:rPr>
          <w:t>nrapendra@powergrid.in</w:t>
        </w:r>
      </w:hyperlink>
      <w:r>
        <w:t xml:space="preserve"> </w:t>
      </w:r>
      <w:r w:rsidRPr="00091F8A">
        <w:rPr>
          <w:rFonts w:ascii="Book Antiqua" w:hAnsi="Book Antiqua"/>
          <w:sz w:val="22"/>
          <w:szCs w:val="22"/>
        </w:rPr>
        <w:t>;</w:t>
      </w:r>
    </w:p>
    <w:p w14:paraId="4BA2FED0" w14:textId="77777777" w:rsidR="002F2652" w:rsidRDefault="002F2652" w:rsidP="002F2652">
      <w:pPr>
        <w:ind w:left="1080" w:hanging="1080"/>
        <w:jc w:val="both"/>
      </w:pPr>
      <w:r w:rsidRPr="00091F8A">
        <w:rPr>
          <w:rFonts w:ascii="Book Antiqua" w:hAnsi="Book Antiqua"/>
          <w:sz w:val="22"/>
          <w:szCs w:val="22"/>
        </w:rPr>
        <w:tab/>
      </w:r>
      <w:r w:rsidRPr="00091F8A">
        <w:rPr>
          <w:rFonts w:ascii="Book Antiqua" w:hAnsi="Book Antiqua"/>
          <w:sz w:val="22"/>
          <w:szCs w:val="22"/>
        </w:rPr>
        <w:tab/>
        <w:t xml:space="preserve">      </w:t>
      </w:r>
      <w:hyperlink r:id="rId24" w:history="1">
        <w:r w:rsidRPr="00071756">
          <w:rPr>
            <w:rStyle w:val="Hyperlink"/>
          </w:rPr>
          <w:t>kamal.rathore@powergrid.in</w:t>
        </w:r>
      </w:hyperlink>
      <w:r>
        <w:t>;</w:t>
      </w:r>
    </w:p>
    <w:p w14:paraId="4716499A" w14:textId="77777777" w:rsidR="002F2652" w:rsidRPr="00E277FA" w:rsidRDefault="002F2652" w:rsidP="002F2652">
      <w:pPr>
        <w:ind w:left="1080" w:hanging="1080"/>
        <w:jc w:val="both"/>
        <w:rPr>
          <w:rStyle w:val="Hyperlink"/>
          <w:color w:val="auto"/>
          <w:u w:val="none"/>
        </w:rPr>
      </w:pPr>
      <w:r>
        <w:tab/>
      </w:r>
      <w:r>
        <w:tab/>
        <w:t xml:space="preserve">     </w:t>
      </w:r>
      <w:hyperlink r:id="rId25" w:history="1">
        <w:r w:rsidRPr="00071756">
          <w:rPr>
            <w:rStyle w:val="Hyperlink"/>
          </w:rPr>
          <w:t>satyamgupta@powergrid.in</w:t>
        </w:r>
      </w:hyperlink>
      <w:r>
        <w:t xml:space="preserve"> </w:t>
      </w:r>
    </w:p>
    <w:p w14:paraId="53EE124F" w14:textId="3D128332" w:rsidR="005F505A" w:rsidRDefault="002F2652" w:rsidP="00596949">
      <w:pPr>
        <w:ind w:left="1080"/>
        <w:jc w:val="both"/>
        <w:rPr>
          <w:rFonts w:ascii="Book Antiqua" w:hAnsi="Book Antiqua" w:cs="Arial"/>
          <w:sz w:val="22"/>
          <w:szCs w:val="22"/>
          <w:lang w:val="en-GB"/>
        </w:rPr>
      </w:pPr>
      <w:r>
        <w:rPr>
          <w:rFonts w:ascii="Book Antiqua" w:hAnsi="Book Antiqua" w:cs="Arial"/>
          <w:sz w:val="22"/>
          <w:szCs w:val="22"/>
          <w:lang w:val="en-GB"/>
        </w:rPr>
        <w:t xml:space="preserve"> </w:t>
      </w:r>
    </w:p>
    <w:p w14:paraId="20C8DFF5" w14:textId="7A02AE85" w:rsidR="00596949" w:rsidRPr="003A34BA" w:rsidRDefault="00596949" w:rsidP="0059694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55448262" w14:textId="77777777" w:rsidR="00596949" w:rsidRPr="00284FAB" w:rsidRDefault="00596949" w:rsidP="00596949">
      <w:pPr>
        <w:ind w:left="1080"/>
        <w:jc w:val="both"/>
        <w:rPr>
          <w:rFonts w:ascii="Book Antiqua" w:hAnsi="Book Antiqua" w:cs="Arial"/>
          <w:i/>
          <w:iCs/>
          <w:sz w:val="22"/>
          <w:szCs w:val="22"/>
          <w:lang w:val="en-GB"/>
        </w:rPr>
      </w:pPr>
      <w:hyperlink r:id="rId26"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04AD546" w14:textId="77777777" w:rsidR="00596949" w:rsidRPr="00284FAB" w:rsidRDefault="00596949" w:rsidP="00596949">
      <w:pPr>
        <w:jc w:val="both"/>
        <w:rPr>
          <w:rFonts w:ascii="Book Antiqua" w:hAnsi="Book Antiqua" w:cs="Arial"/>
          <w:i/>
          <w:iCs/>
          <w:sz w:val="22"/>
          <w:szCs w:val="22"/>
          <w:lang w:val="en-GB"/>
        </w:rPr>
      </w:pPr>
    </w:p>
    <w:p w14:paraId="11E4B8F2"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E97DF94"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FD7C9E" w:rsidRDefault="00596949" w:rsidP="00596949">
      <w:pPr>
        <w:ind w:left="1080"/>
        <w:jc w:val="both"/>
        <w:rPr>
          <w:rStyle w:val="Hyperlink"/>
          <w:rFonts w:ascii="Book Antiqua" w:hAnsi="Book Antiqua" w:cs="Arial"/>
          <w:iCs/>
          <w:sz w:val="22"/>
          <w:szCs w:val="22"/>
          <w:lang w:val="en-GB"/>
        </w:rPr>
      </w:pPr>
      <w:hyperlink r:id="rId27" w:history="1">
        <w:r w:rsidRPr="00985AC1">
          <w:rPr>
            <w:rStyle w:val="Hyperlink"/>
            <w:rFonts w:ascii="Book Antiqua" w:hAnsi="Book Antiqua" w:cs="Arial"/>
            <w:iCs/>
            <w:sz w:val="22"/>
            <w:szCs w:val="22"/>
            <w:lang w:val="en-GB"/>
          </w:rPr>
          <w:t>https://etender.powergrid.in/new_logon2/User_Help_Menu.html</w:t>
        </w:r>
      </w:hyperlink>
    </w:p>
    <w:p w14:paraId="1A288EC6" w14:textId="77777777" w:rsidR="00596949" w:rsidRPr="00985AC1"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0FA146E"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FD7C9E" w:rsidRDefault="00596949" w:rsidP="00596949">
      <w:pPr>
        <w:ind w:left="1080" w:hanging="1080"/>
        <w:jc w:val="both"/>
        <w:rPr>
          <w:rFonts w:ascii="Book Antiqua" w:hAnsi="Book Antiqua" w:cs="Arial"/>
          <w:iCs/>
          <w:sz w:val="22"/>
          <w:szCs w:val="22"/>
          <w:lang w:val="en-GB"/>
        </w:rPr>
      </w:pPr>
    </w:p>
    <w:p w14:paraId="3ABB424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CE9FA9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73ECB5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F0CB98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6373F58" w14:textId="77777777" w:rsidR="00596949" w:rsidRPr="00FD7C9E" w:rsidRDefault="00596949" w:rsidP="00596949">
      <w:pPr>
        <w:ind w:left="1080"/>
        <w:jc w:val="both"/>
        <w:rPr>
          <w:rFonts w:ascii="Book Antiqua" w:hAnsi="Book Antiqua" w:cs="Arial"/>
          <w:i/>
          <w:iCs/>
          <w:sz w:val="22"/>
          <w:szCs w:val="22"/>
          <w:u w:val="single"/>
          <w:lang w:val="en-GB"/>
        </w:rPr>
      </w:pPr>
    </w:p>
    <w:p w14:paraId="70860D19"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84FAB"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284FAB" w:rsidRDefault="00596949" w:rsidP="00596949">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9E77AE9" w14:textId="77777777" w:rsidR="00596949" w:rsidRPr="00284FAB" w:rsidRDefault="00596949" w:rsidP="00596949">
      <w:pPr>
        <w:rPr>
          <w:rFonts w:ascii="Book Antiqua" w:hAnsi="Book Antiqua" w:cs="Arial"/>
          <w:b/>
          <w:bCs/>
          <w:color w:val="FF0000"/>
          <w:sz w:val="14"/>
          <w:szCs w:val="22"/>
          <w:lang w:val="en-GB"/>
        </w:rPr>
      </w:pPr>
    </w:p>
    <w:bookmarkEnd w:id="3"/>
    <w:p w14:paraId="6062EE9F" w14:textId="77777777" w:rsidR="00596949" w:rsidRDefault="00596949" w:rsidP="00BC74AD">
      <w:pPr>
        <w:pStyle w:val="ListParagraph"/>
        <w:numPr>
          <w:ilvl w:val="0"/>
          <w:numId w:val="3"/>
        </w:numPr>
        <w:suppressAutoHyphens w:val="0"/>
        <w:overflowPunct/>
        <w:autoSpaceDE/>
        <w:ind w:left="284" w:right="43" w:hanging="284"/>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lastRenderedPageBreak/>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4"/>
      <w:r w:rsidRPr="00E726FA">
        <w:rPr>
          <w:rFonts w:ascii="Book Antiqua" w:hAnsi="Book Antiqua" w:cs="Arial"/>
          <w:color w:val="FF0000"/>
          <w:spacing w:val="-2"/>
          <w:sz w:val="22"/>
          <w:szCs w:val="22"/>
        </w:rPr>
        <w:t xml:space="preserve">. </w:t>
      </w:r>
    </w:p>
    <w:p w14:paraId="4E692985" w14:textId="77777777" w:rsidR="00596949" w:rsidRPr="00E726FA" w:rsidRDefault="00596949" w:rsidP="00BC74AD">
      <w:pPr>
        <w:pStyle w:val="ListParagraph"/>
        <w:ind w:left="284" w:right="43" w:hanging="284"/>
        <w:jc w:val="both"/>
        <w:rPr>
          <w:rFonts w:ascii="Book Antiqua" w:hAnsi="Book Antiqua" w:cs="Arial"/>
          <w:color w:val="FF0000"/>
          <w:spacing w:val="-2"/>
          <w:sz w:val="22"/>
          <w:szCs w:val="22"/>
        </w:rPr>
      </w:pPr>
    </w:p>
    <w:p w14:paraId="336AB267" w14:textId="77777777" w:rsidR="00596949" w:rsidRPr="005E6469" w:rsidRDefault="00596949" w:rsidP="00BC74AD">
      <w:pPr>
        <w:pStyle w:val="ListParagraph"/>
        <w:numPr>
          <w:ilvl w:val="0"/>
          <w:numId w:val="3"/>
        </w:numPr>
        <w:suppressAutoHyphens w:val="0"/>
        <w:overflowPunct/>
        <w:autoSpaceDE/>
        <w:ind w:left="284" w:right="43" w:hanging="284"/>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8"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F4AE027" w14:textId="77777777" w:rsidR="00596949" w:rsidRPr="00E726FA" w:rsidRDefault="00596949" w:rsidP="00BC74AD">
      <w:pPr>
        <w:ind w:right="43"/>
        <w:jc w:val="center"/>
        <w:rPr>
          <w:rFonts w:ascii="Book Antiqua" w:hAnsi="Book Antiqua" w:cs="Arial"/>
          <w:b/>
          <w:bCs/>
          <w:sz w:val="22"/>
          <w:szCs w:val="22"/>
          <w:lang w:val="en-GB"/>
        </w:rPr>
      </w:pPr>
    </w:p>
    <w:p w14:paraId="1685FDA1" w14:textId="2DA2126E" w:rsidR="00596949" w:rsidRDefault="00596949" w:rsidP="00BC74AD">
      <w:pPr>
        <w:ind w:right="43"/>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9"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3DA9CE91" w14:textId="77777777" w:rsidR="00CA70D4" w:rsidRPr="003E178C" w:rsidRDefault="00CA70D4" w:rsidP="00596949">
      <w:pPr>
        <w:ind w:right="-540"/>
        <w:jc w:val="both"/>
        <w:rPr>
          <w:rFonts w:ascii="Book Antiqua" w:hAnsi="Book Antiqua" w:cs="Arial"/>
          <w:b/>
          <w:bCs/>
          <w:color w:val="FF0000"/>
          <w:sz w:val="22"/>
          <w:szCs w:val="22"/>
          <w:lang w:val="en-GB"/>
        </w:rPr>
      </w:pPr>
    </w:p>
    <w:p w14:paraId="2D5FCB94" w14:textId="77777777" w:rsidR="00596949" w:rsidRPr="00284FAB" w:rsidRDefault="00596949" w:rsidP="00596949">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215240">
      <w:footerReference w:type="default" r:id="rId30"/>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F14FA" w14:textId="77777777" w:rsidR="009947CC" w:rsidRDefault="009947CC">
      <w:r>
        <w:separator/>
      </w:r>
    </w:p>
  </w:endnote>
  <w:endnote w:type="continuationSeparator" w:id="0">
    <w:p w14:paraId="4544AC06" w14:textId="77777777" w:rsidR="009947CC" w:rsidRDefault="0099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77777777" w:rsidR="003B7F1A" w:rsidRPr="007E49C9" w:rsidRDefault="005F505A" w:rsidP="00D942FB">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5F505A" w:rsidP="00D942FB">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9ED0" w14:textId="77777777" w:rsidR="009947CC" w:rsidRDefault="009947CC">
      <w:r>
        <w:separator/>
      </w:r>
    </w:p>
  </w:footnote>
  <w:footnote w:type="continuationSeparator" w:id="0">
    <w:p w14:paraId="54A9C4E0" w14:textId="77777777" w:rsidR="009947CC" w:rsidRDefault="0099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86084B"/>
    <w:multiLevelType w:val="hybridMultilevel"/>
    <w:tmpl w:val="A1F842A6"/>
    <w:lvl w:ilvl="0" w:tplc="BE84469E">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63308132">
    <w:abstractNumId w:val="4"/>
  </w:num>
  <w:num w:numId="2" w16cid:durableId="972324592">
    <w:abstractNumId w:val="12"/>
  </w:num>
  <w:num w:numId="3" w16cid:durableId="2043092635">
    <w:abstractNumId w:val="3"/>
  </w:num>
  <w:num w:numId="4" w16cid:durableId="1883589807">
    <w:abstractNumId w:val="5"/>
  </w:num>
  <w:num w:numId="5" w16cid:durableId="1807159846">
    <w:abstractNumId w:val="2"/>
  </w:num>
  <w:num w:numId="6" w16cid:durableId="818576412">
    <w:abstractNumId w:val="10"/>
  </w:num>
  <w:num w:numId="7" w16cid:durableId="1670327893">
    <w:abstractNumId w:val="9"/>
  </w:num>
  <w:num w:numId="8" w16cid:durableId="1467502794">
    <w:abstractNumId w:val="6"/>
  </w:num>
  <w:num w:numId="9" w16cid:durableId="540019832">
    <w:abstractNumId w:val="8"/>
  </w:num>
  <w:num w:numId="10" w16cid:durableId="1805153450">
    <w:abstractNumId w:val="7"/>
  </w:num>
  <w:num w:numId="11" w16cid:durableId="784806631">
    <w:abstractNumId w:val="11"/>
  </w:num>
  <w:num w:numId="12" w16cid:durableId="70248327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04BC"/>
    <w:rsid w:val="00011DCE"/>
    <w:rsid w:val="00012A40"/>
    <w:rsid w:val="00014D2B"/>
    <w:rsid w:val="00014EC1"/>
    <w:rsid w:val="00022236"/>
    <w:rsid w:val="000229CC"/>
    <w:rsid w:val="00031309"/>
    <w:rsid w:val="000337F6"/>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209F"/>
    <w:rsid w:val="00092963"/>
    <w:rsid w:val="000969A0"/>
    <w:rsid w:val="00097B2D"/>
    <w:rsid w:val="000A6530"/>
    <w:rsid w:val="000B1C1A"/>
    <w:rsid w:val="000B5427"/>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7118"/>
    <w:rsid w:val="00117774"/>
    <w:rsid w:val="00117E49"/>
    <w:rsid w:val="0012136B"/>
    <w:rsid w:val="00127051"/>
    <w:rsid w:val="00127069"/>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4378"/>
    <w:rsid w:val="001601E6"/>
    <w:rsid w:val="00160FC2"/>
    <w:rsid w:val="0016291E"/>
    <w:rsid w:val="00163C7B"/>
    <w:rsid w:val="00164634"/>
    <w:rsid w:val="001653CF"/>
    <w:rsid w:val="0016575E"/>
    <w:rsid w:val="00167990"/>
    <w:rsid w:val="00172B9F"/>
    <w:rsid w:val="00176AA3"/>
    <w:rsid w:val="0017766D"/>
    <w:rsid w:val="001804AC"/>
    <w:rsid w:val="00182F79"/>
    <w:rsid w:val="001842B9"/>
    <w:rsid w:val="00185A83"/>
    <w:rsid w:val="00186C7C"/>
    <w:rsid w:val="001907CA"/>
    <w:rsid w:val="00192E6B"/>
    <w:rsid w:val="001941E0"/>
    <w:rsid w:val="001A3EAE"/>
    <w:rsid w:val="001A48AE"/>
    <w:rsid w:val="001A52AA"/>
    <w:rsid w:val="001A5396"/>
    <w:rsid w:val="001B040D"/>
    <w:rsid w:val="001B2BDE"/>
    <w:rsid w:val="001B41D1"/>
    <w:rsid w:val="001B48B6"/>
    <w:rsid w:val="001B523B"/>
    <w:rsid w:val="001B5E88"/>
    <w:rsid w:val="001B637B"/>
    <w:rsid w:val="001C0AE4"/>
    <w:rsid w:val="001D1811"/>
    <w:rsid w:val="001D186F"/>
    <w:rsid w:val="001D2145"/>
    <w:rsid w:val="001D4A6F"/>
    <w:rsid w:val="001D6516"/>
    <w:rsid w:val="001D6B79"/>
    <w:rsid w:val="001E1FD1"/>
    <w:rsid w:val="001E2C6D"/>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952"/>
    <w:rsid w:val="00267134"/>
    <w:rsid w:val="0027197C"/>
    <w:rsid w:val="0027231B"/>
    <w:rsid w:val="00276A9C"/>
    <w:rsid w:val="002772FE"/>
    <w:rsid w:val="002851E3"/>
    <w:rsid w:val="00286A63"/>
    <w:rsid w:val="002900E3"/>
    <w:rsid w:val="00291BAF"/>
    <w:rsid w:val="00291C5E"/>
    <w:rsid w:val="00295CBE"/>
    <w:rsid w:val="0029674E"/>
    <w:rsid w:val="002972DD"/>
    <w:rsid w:val="002A0005"/>
    <w:rsid w:val="002A1087"/>
    <w:rsid w:val="002A2EB2"/>
    <w:rsid w:val="002A44C9"/>
    <w:rsid w:val="002A4B6A"/>
    <w:rsid w:val="002A67E2"/>
    <w:rsid w:val="002A6BAE"/>
    <w:rsid w:val="002A7893"/>
    <w:rsid w:val="002B0375"/>
    <w:rsid w:val="002B046B"/>
    <w:rsid w:val="002B2C1A"/>
    <w:rsid w:val="002B2F64"/>
    <w:rsid w:val="002B2FE3"/>
    <w:rsid w:val="002B5D54"/>
    <w:rsid w:val="002B6DE7"/>
    <w:rsid w:val="002B77B5"/>
    <w:rsid w:val="002C09D9"/>
    <w:rsid w:val="002C32B9"/>
    <w:rsid w:val="002C60E4"/>
    <w:rsid w:val="002C77B3"/>
    <w:rsid w:val="002D1492"/>
    <w:rsid w:val="002D19A0"/>
    <w:rsid w:val="002D32F0"/>
    <w:rsid w:val="002D3792"/>
    <w:rsid w:val="002D632E"/>
    <w:rsid w:val="002E1101"/>
    <w:rsid w:val="002E125A"/>
    <w:rsid w:val="002E3EB2"/>
    <w:rsid w:val="002E4AC1"/>
    <w:rsid w:val="002E75DB"/>
    <w:rsid w:val="002F0679"/>
    <w:rsid w:val="002F2652"/>
    <w:rsid w:val="002F4872"/>
    <w:rsid w:val="002F6870"/>
    <w:rsid w:val="003023B0"/>
    <w:rsid w:val="00303D3E"/>
    <w:rsid w:val="00304503"/>
    <w:rsid w:val="003056DE"/>
    <w:rsid w:val="00305839"/>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369F"/>
    <w:rsid w:val="003341FC"/>
    <w:rsid w:val="00335668"/>
    <w:rsid w:val="00335813"/>
    <w:rsid w:val="00336B10"/>
    <w:rsid w:val="0034249E"/>
    <w:rsid w:val="00343C4B"/>
    <w:rsid w:val="0034596F"/>
    <w:rsid w:val="00345F3B"/>
    <w:rsid w:val="00352647"/>
    <w:rsid w:val="00352F01"/>
    <w:rsid w:val="0035315E"/>
    <w:rsid w:val="003539D7"/>
    <w:rsid w:val="003556A0"/>
    <w:rsid w:val="00356AC2"/>
    <w:rsid w:val="00357F0C"/>
    <w:rsid w:val="003607B5"/>
    <w:rsid w:val="003610D3"/>
    <w:rsid w:val="003625F5"/>
    <w:rsid w:val="00364B7E"/>
    <w:rsid w:val="00365E24"/>
    <w:rsid w:val="003736E9"/>
    <w:rsid w:val="003740C3"/>
    <w:rsid w:val="00375143"/>
    <w:rsid w:val="00376107"/>
    <w:rsid w:val="003769D9"/>
    <w:rsid w:val="00381112"/>
    <w:rsid w:val="00381DE5"/>
    <w:rsid w:val="0038276E"/>
    <w:rsid w:val="00384B5D"/>
    <w:rsid w:val="0038696B"/>
    <w:rsid w:val="00386D99"/>
    <w:rsid w:val="00387106"/>
    <w:rsid w:val="00393162"/>
    <w:rsid w:val="003A0278"/>
    <w:rsid w:val="003A2B53"/>
    <w:rsid w:val="003A5480"/>
    <w:rsid w:val="003A5A4D"/>
    <w:rsid w:val="003A76DF"/>
    <w:rsid w:val="003B0387"/>
    <w:rsid w:val="003B50E8"/>
    <w:rsid w:val="003B7882"/>
    <w:rsid w:val="003B7F1A"/>
    <w:rsid w:val="003C367E"/>
    <w:rsid w:val="003C38F7"/>
    <w:rsid w:val="003C4D85"/>
    <w:rsid w:val="003D18E3"/>
    <w:rsid w:val="003D2615"/>
    <w:rsid w:val="003D28CB"/>
    <w:rsid w:val="003D39E0"/>
    <w:rsid w:val="003D3DB1"/>
    <w:rsid w:val="003D50CF"/>
    <w:rsid w:val="003D63DD"/>
    <w:rsid w:val="003D69FB"/>
    <w:rsid w:val="003D7D11"/>
    <w:rsid w:val="003E009F"/>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1D83"/>
    <w:rsid w:val="0041393B"/>
    <w:rsid w:val="0041452E"/>
    <w:rsid w:val="00414622"/>
    <w:rsid w:val="00415309"/>
    <w:rsid w:val="004168F7"/>
    <w:rsid w:val="00423B24"/>
    <w:rsid w:val="004264AF"/>
    <w:rsid w:val="00426B32"/>
    <w:rsid w:val="00426C02"/>
    <w:rsid w:val="004270DF"/>
    <w:rsid w:val="004278A0"/>
    <w:rsid w:val="00432518"/>
    <w:rsid w:val="004343C1"/>
    <w:rsid w:val="00434B11"/>
    <w:rsid w:val="0044067C"/>
    <w:rsid w:val="00440AF1"/>
    <w:rsid w:val="00443286"/>
    <w:rsid w:val="00446122"/>
    <w:rsid w:val="00447343"/>
    <w:rsid w:val="00452BE0"/>
    <w:rsid w:val="00452EAF"/>
    <w:rsid w:val="004546BA"/>
    <w:rsid w:val="00460C2C"/>
    <w:rsid w:val="004661FD"/>
    <w:rsid w:val="00466563"/>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0A8D"/>
    <w:rsid w:val="004B4AD2"/>
    <w:rsid w:val="004B57FD"/>
    <w:rsid w:val="004B738F"/>
    <w:rsid w:val="004C12E7"/>
    <w:rsid w:val="004C24D0"/>
    <w:rsid w:val="004C3413"/>
    <w:rsid w:val="004D2889"/>
    <w:rsid w:val="004D37F9"/>
    <w:rsid w:val="004D4388"/>
    <w:rsid w:val="004D7820"/>
    <w:rsid w:val="004D7C9A"/>
    <w:rsid w:val="004D7EDF"/>
    <w:rsid w:val="004E327C"/>
    <w:rsid w:val="004E56CD"/>
    <w:rsid w:val="004F120F"/>
    <w:rsid w:val="004F2A4E"/>
    <w:rsid w:val="004F459B"/>
    <w:rsid w:val="005071DE"/>
    <w:rsid w:val="005074E5"/>
    <w:rsid w:val="00507DB5"/>
    <w:rsid w:val="0051112E"/>
    <w:rsid w:val="00514705"/>
    <w:rsid w:val="0052221C"/>
    <w:rsid w:val="00522B0C"/>
    <w:rsid w:val="0052421D"/>
    <w:rsid w:val="00524ADA"/>
    <w:rsid w:val="005261B8"/>
    <w:rsid w:val="00534DA7"/>
    <w:rsid w:val="0053522A"/>
    <w:rsid w:val="00535945"/>
    <w:rsid w:val="00542BCC"/>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16C6"/>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A1266"/>
    <w:rsid w:val="005A31E8"/>
    <w:rsid w:val="005A3C24"/>
    <w:rsid w:val="005A4055"/>
    <w:rsid w:val="005A4758"/>
    <w:rsid w:val="005A4FEA"/>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2B85"/>
    <w:rsid w:val="005F30B2"/>
    <w:rsid w:val="005F4174"/>
    <w:rsid w:val="005F505A"/>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37479"/>
    <w:rsid w:val="006402D0"/>
    <w:rsid w:val="006424EA"/>
    <w:rsid w:val="00644419"/>
    <w:rsid w:val="00644E12"/>
    <w:rsid w:val="00646781"/>
    <w:rsid w:val="006468A7"/>
    <w:rsid w:val="006500AC"/>
    <w:rsid w:val="006510FB"/>
    <w:rsid w:val="00651CAB"/>
    <w:rsid w:val="00652601"/>
    <w:rsid w:val="00652A89"/>
    <w:rsid w:val="00657641"/>
    <w:rsid w:val="00657658"/>
    <w:rsid w:val="006637ED"/>
    <w:rsid w:val="00666359"/>
    <w:rsid w:val="0066730D"/>
    <w:rsid w:val="00667E8E"/>
    <w:rsid w:val="006714FF"/>
    <w:rsid w:val="00673BE7"/>
    <w:rsid w:val="00676B4A"/>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0251"/>
    <w:rsid w:val="006C19AE"/>
    <w:rsid w:val="006C1E48"/>
    <w:rsid w:val="006C2EF6"/>
    <w:rsid w:val="006C301C"/>
    <w:rsid w:val="006C3FEE"/>
    <w:rsid w:val="006D2550"/>
    <w:rsid w:val="006D4525"/>
    <w:rsid w:val="006D4DD4"/>
    <w:rsid w:val="006D5A58"/>
    <w:rsid w:val="006D6751"/>
    <w:rsid w:val="006D6945"/>
    <w:rsid w:val="006D723A"/>
    <w:rsid w:val="006E069D"/>
    <w:rsid w:val="006E17B9"/>
    <w:rsid w:val="006E4DF4"/>
    <w:rsid w:val="006E75FC"/>
    <w:rsid w:val="006E7CA3"/>
    <w:rsid w:val="006F318B"/>
    <w:rsid w:val="006F31E3"/>
    <w:rsid w:val="006F3386"/>
    <w:rsid w:val="006F770E"/>
    <w:rsid w:val="006F7A8F"/>
    <w:rsid w:val="00700F01"/>
    <w:rsid w:val="00701699"/>
    <w:rsid w:val="0070262F"/>
    <w:rsid w:val="0070364C"/>
    <w:rsid w:val="007052F0"/>
    <w:rsid w:val="007052F4"/>
    <w:rsid w:val="00707B64"/>
    <w:rsid w:val="00710022"/>
    <w:rsid w:val="007110D6"/>
    <w:rsid w:val="00711474"/>
    <w:rsid w:val="00712665"/>
    <w:rsid w:val="007147FA"/>
    <w:rsid w:val="007149AA"/>
    <w:rsid w:val="0071500B"/>
    <w:rsid w:val="00717534"/>
    <w:rsid w:val="00721E24"/>
    <w:rsid w:val="00723124"/>
    <w:rsid w:val="00724254"/>
    <w:rsid w:val="0072461C"/>
    <w:rsid w:val="007261B5"/>
    <w:rsid w:val="007326D6"/>
    <w:rsid w:val="00732B1B"/>
    <w:rsid w:val="00733E1A"/>
    <w:rsid w:val="00736B03"/>
    <w:rsid w:val="0074321E"/>
    <w:rsid w:val="00743930"/>
    <w:rsid w:val="00744470"/>
    <w:rsid w:val="00751E0E"/>
    <w:rsid w:val="00753CEA"/>
    <w:rsid w:val="00760B4B"/>
    <w:rsid w:val="007660AC"/>
    <w:rsid w:val="00767164"/>
    <w:rsid w:val="007725EF"/>
    <w:rsid w:val="00772B29"/>
    <w:rsid w:val="007749AC"/>
    <w:rsid w:val="00775441"/>
    <w:rsid w:val="00776218"/>
    <w:rsid w:val="00784443"/>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1FA5"/>
    <w:rsid w:val="00802B3A"/>
    <w:rsid w:val="00802F9E"/>
    <w:rsid w:val="008055CA"/>
    <w:rsid w:val="00805A3A"/>
    <w:rsid w:val="0080621C"/>
    <w:rsid w:val="00810E5B"/>
    <w:rsid w:val="008119B3"/>
    <w:rsid w:val="00811AB7"/>
    <w:rsid w:val="00812D65"/>
    <w:rsid w:val="00823FC0"/>
    <w:rsid w:val="0082482D"/>
    <w:rsid w:val="0082571F"/>
    <w:rsid w:val="00826B90"/>
    <w:rsid w:val="00827499"/>
    <w:rsid w:val="008300EF"/>
    <w:rsid w:val="00830F57"/>
    <w:rsid w:val="008321CE"/>
    <w:rsid w:val="00833BF1"/>
    <w:rsid w:val="00833DEC"/>
    <w:rsid w:val="008341F5"/>
    <w:rsid w:val="00836179"/>
    <w:rsid w:val="00841B99"/>
    <w:rsid w:val="0084269F"/>
    <w:rsid w:val="008448A1"/>
    <w:rsid w:val="00844ED3"/>
    <w:rsid w:val="008455A2"/>
    <w:rsid w:val="00852007"/>
    <w:rsid w:val="00853656"/>
    <w:rsid w:val="0085537B"/>
    <w:rsid w:val="008630D3"/>
    <w:rsid w:val="00864A89"/>
    <w:rsid w:val="00865E8F"/>
    <w:rsid w:val="0086687C"/>
    <w:rsid w:val="0087038C"/>
    <w:rsid w:val="0087055D"/>
    <w:rsid w:val="008716BF"/>
    <w:rsid w:val="00871CBB"/>
    <w:rsid w:val="0087300D"/>
    <w:rsid w:val="0087582C"/>
    <w:rsid w:val="008778DD"/>
    <w:rsid w:val="00877976"/>
    <w:rsid w:val="00877B46"/>
    <w:rsid w:val="00880F42"/>
    <w:rsid w:val="008822BF"/>
    <w:rsid w:val="00882568"/>
    <w:rsid w:val="008846FB"/>
    <w:rsid w:val="00886477"/>
    <w:rsid w:val="008918E0"/>
    <w:rsid w:val="0089316C"/>
    <w:rsid w:val="008931AF"/>
    <w:rsid w:val="0089346A"/>
    <w:rsid w:val="00893776"/>
    <w:rsid w:val="00896755"/>
    <w:rsid w:val="008969EA"/>
    <w:rsid w:val="008977CD"/>
    <w:rsid w:val="008A0ADA"/>
    <w:rsid w:val="008A1BA8"/>
    <w:rsid w:val="008A257E"/>
    <w:rsid w:val="008A4D03"/>
    <w:rsid w:val="008A6E7F"/>
    <w:rsid w:val="008B0430"/>
    <w:rsid w:val="008B168B"/>
    <w:rsid w:val="008B32CC"/>
    <w:rsid w:val="008B37DB"/>
    <w:rsid w:val="008C004B"/>
    <w:rsid w:val="008C2BCD"/>
    <w:rsid w:val="008C5359"/>
    <w:rsid w:val="008C71ED"/>
    <w:rsid w:val="008E5284"/>
    <w:rsid w:val="008E5348"/>
    <w:rsid w:val="008E5574"/>
    <w:rsid w:val="008E5FE2"/>
    <w:rsid w:val="008F0747"/>
    <w:rsid w:val="008F17DC"/>
    <w:rsid w:val="008F4CD1"/>
    <w:rsid w:val="008F4F62"/>
    <w:rsid w:val="008F7715"/>
    <w:rsid w:val="008F77E7"/>
    <w:rsid w:val="008F7B2F"/>
    <w:rsid w:val="00900ADE"/>
    <w:rsid w:val="00900F16"/>
    <w:rsid w:val="009028FF"/>
    <w:rsid w:val="00902F96"/>
    <w:rsid w:val="00904641"/>
    <w:rsid w:val="00904715"/>
    <w:rsid w:val="00905E75"/>
    <w:rsid w:val="0090710F"/>
    <w:rsid w:val="00910577"/>
    <w:rsid w:val="00910C93"/>
    <w:rsid w:val="0091166F"/>
    <w:rsid w:val="00912CE6"/>
    <w:rsid w:val="00912CF8"/>
    <w:rsid w:val="00913DD3"/>
    <w:rsid w:val="00915106"/>
    <w:rsid w:val="009178B1"/>
    <w:rsid w:val="00921FEA"/>
    <w:rsid w:val="00931DA9"/>
    <w:rsid w:val="00933267"/>
    <w:rsid w:val="00934044"/>
    <w:rsid w:val="0093511D"/>
    <w:rsid w:val="00937BB2"/>
    <w:rsid w:val="00941D92"/>
    <w:rsid w:val="00942C78"/>
    <w:rsid w:val="00947EDA"/>
    <w:rsid w:val="00950CBB"/>
    <w:rsid w:val="00951AC2"/>
    <w:rsid w:val="00952BE3"/>
    <w:rsid w:val="00952E78"/>
    <w:rsid w:val="00954CEA"/>
    <w:rsid w:val="00956A03"/>
    <w:rsid w:val="00962D52"/>
    <w:rsid w:val="009657CA"/>
    <w:rsid w:val="00965BD1"/>
    <w:rsid w:val="00970E9F"/>
    <w:rsid w:val="009732F3"/>
    <w:rsid w:val="0097429C"/>
    <w:rsid w:val="009753E4"/>
    <w:rsid w:val="009769C2"/>
    <w:rsid w:val="009807B2"/>
    <w:rsid w:val="0098086C"/>
    <w:rsid w:val="00986BBC"/>
    <w:rsid w:val="009873F0"/>
    <w:rsid w:val="009878BB"/>
    <w:rsid w:val="009947CC"/>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B3530"/>
    <w:rsid w:val="009C0AA4"/>
    <w:rsid w:val="009C26B8"/>
    <w:rsid w:val="009C2AEB"/>
    <w:rsid w:val="009C301C"/>
    <w:rsid w:val="009C3B5A"/>
    <w:rsid w:val="009D51D4"/>
    <w:rsid w:val="009D571E"/>
    <w:rsid w:val="009D586D"/>
    <w:rsid w:val="009D59A3"/>
    <w:rsid w:val="009D77B9"/>
    <w:rsid w:val="009D7F74"/>
    <w:rsid w:val="009E19E5"/>
    <w:rsid w:val="009E5C01"/>
    <w:rsid w:val="009E73BA"/>
    <w:rsid w:val="009F13AC"/>
    <w:rsid w:val="009F2E76"/>
    <w:rsid w:val="009F3CA3"/>
    <w:rsid w:val="009F45B2"/>
    <w:rsid w:val="009F745F"/>
    <w:rsid w:val="00A001D1"/>
    <w:rsid w:val="00A002EE"/>
    <w:rsid w:val="00A066A9"/>
    <w:rsid w:val="00A06AA4"/>
    <w:rsid w:val="00A1233C"/>
    <w:rsid w:val="00A13516"/>
    <w:rsid w:val="00A150E8"/>
    <w:rsid w:val="00A171AA"/>
    <w:rsid w:val="00A17C36"/>
    <w:rsid w:val="00A21D48"/>
    <w:rsid w:val="00A22BC0"/>
    <w:rsid w:val="00A23A9F"/>
    <w:rsid w:val="00A3139D"/>
    <w:rsid w:val="00A31C89"/>
    <w:rsid w:val="00A32EFD"/>
    <w:rsid w:val="00A34C88"/>
    <w:rsid w:val="00A34CCF"/>
    <w:rsid w:val="00A36701"/>
    <w:rsid w:val="00A40C91"/>
    <w:rsid w:val="00A4251F"/>
    <w:rsid w:val="00A431A8"/>
    <w:rsid w:val="00A46C97"/>
    <w:rsid w:val="00A51731"/>
    <w:rsid w:val="00A523DC"/>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E08"/>
    <w:rsid w:val="00AC5FD3"/>
    <w:rsid w:val="00AC6587"/>
    <w:rsid w:val="00AD2E87"/>
    <w:rsid w:val="00AD491E"/>
    <w:rsid w:val="00AD5A28"/>
    <w:rsid w:val="00AD7570"/>
    <w:rsid w:val="00AD7FD8"/>
    <w:rsid w:val="00AE007F"/>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238D3"/>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449"/>
    <w:rsid w:val="00B73A01"/>
    <w:rsid w:val="00B74B92"/>
    <w:rsid w:val="00B74F81"/>
    <w:rsid w:val="00B7756C"/>
    <w:rsid w:val="00B7760E"/>
    <w:rsid w:val="00B805EB"/>
    <w:rsid w:val="00B812D8"/>
    <w:rsid w:val="00B82393"/>
    <w:rsid w:val="00B838C2"/>
    <w:rsid w:val="00B84401"/>
    <w:rsid w:val="00B84E0F"/>
    <w:rsid w:val="00B8505E"/>
    <w:rsid w:val="00B85232"/>
    <w:rsid w:val="00B86A43"/>
    <w:rsid w:val="00B920B0"/>
    <w:rsid w:val="00B925D6"/>
    <w:rsid w:val="00B956B3"/>
    <w:rsid w:val="00B9600F"/>
    <w:rsid w:val="00BA22F7"/>
    <w:rsid w:val="00BA2E13"/>
    <w:rsid w:val="00BA3414"/>
    <w:rsid w:val="00BA565B"/>
    <w:rsid w:val="00BB32FB"/>
    <w:rsid w:val="00BB49AD"/>
    <w:rsid w:val="00BB6DF1"/>
    <w:rsid w:val="00BB7FB9"/>
    <w:rsid w:val="00BC008A"/>
    <w:rsid w:val="00BC0ADC"/>
    <w:rsid w:val="00BC14E6"/>
    <w:rsid w:val="00BC182F"/>
    <w:rsid w:val="00BC2E3D"/>
    <w:rsid w:val="00BC74A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5329"/>
    <w:rsid w:val="00C17801"/>
    <w:rsid w:val="00C2016D"/>
    <w:rsid w:val="00C2273D"/>
    <w:rsid w:val="00C2724F"/>
    <w:rsid w:val="00C32EF7"/>
    <w:rsid w:val="00C34654"/>
    <w:rsid w:val="00C373D8"/>
    <w:rsid w:val="00C42AD9"/>
    <w:rsid w:val="00C4531A"/>
    <w:rsid w:val="00C4632A"/>
    <w:rsid w:val="00C47FA1"/>
    <w:rsid w:val="00C5122B"/>
    <w:rsid w:val="00C52764"/>
    <w:rsid w:val="00C54367"/>
    <w:rsid w:val="00C56BD3"/>
    <w:rsid w:val="00C56C42"/>
    <w:rsid w:val="00C5738F"/>
    <w:rsid w:val="00C57B6C"/>
    <w:rsid w:val="00C606AD"/>
    <w:rsid w:val="00C6401B"/>
    <w:rsid w:val="00C655BE"/>
    <w:rsid w:val="00C727AC"/>
    <w:rsid w:val="00C87A5E"/>
    <w:rsid w:val="00C901C9"/>
    <w:rsid w:val="00C921B1"/>
    <w:rsid w:val="00C92CEE"/>
    <w:rsid w:val="00C961E6"/>
    <w:rsid w:val="00C96CF8"/>
    <w:rsid w:val="00CA414A"/>
    <w:rsid w:val="00CA4FFA"/>
    <w:rsid w:val="00CA55EE"/>
    <w:rsid w:val="00CA63FF"/>
    <w:rsid w:val="00CA70D4"/>
    <w:rsid w:val="00CB0107"/>
    <w:rsid w:val="00CB42AA"/>
    <w:rsid w:val="00CB44FF"/>
    <w:rsid w:val="00CB4D73"/>
    <w:rsid w:val="00CB65D9"/>
    <w:rsid w:val="00CB692B"/>
    <w:rsid w:val="00CC315C"/>
    <w:rsid w:val="00CC6F6C"/>
    <w:rsid w:val="00CD0DF2"/>
    <w:rsid w:val="00CD2421"/>
    <w:rsid w:val="00CD3016"/>
    <w:rsid w:val="00CD3D0F"/>
    <w:rsid w:val="00CD489A"/>
    <w:rsid w:val="00CD5E4C"/>
    <w:rsid w:val="00CD6E59"/>
    <w:rsid w:val="00CD6F63"/>
    <w:rsid w:val="00CE17CD"/>
    <w:rsid w:val="00CE2DE6"/>
    <w:rsid w:val="00CE3C7C"/>
    <w:rsid w:val="00CE5130"/>
    <w:rsid w:val="00CE5343"/>
    <w:rsid w:val="00CF17A1"/>
    <w:rsid w:val="00CF2D11"/>
    <w:rsid w:val="00CF3CB5"/>
    <w:rsid w:val="00CF453F"/>
    <w:rsid w:val="00CF6423"/>
    <w:rsid w:val="00CF6659"/>
    <w:rsid w:val="00CF76F7"/>
    <w:rsid w:val="00D07501"/>
    <w:rsid w:val="00D12A2F"/>
    <w:rsid w:val="00D1455A"/>
    <w:rsid w:val="00D2045E"/>
    <w:rsid w:val="00D20BB4"/>
    <w:rsid w:val="00D20C92"/>
    <w:rsid w:val="00D20DD9"/>
    <w:rsid w:val="00D21C41"/>
    <w:rsid w:val="00D25290"/>
    <w:rsid w:val="00D25AD3"/>
    <w:rsid w:val="00D26B6C"/>
    <w:rsid w:val="00D3061D"/>
    <w:rsid w:val="00D30C30"/>
    <w:rsid w:val="00D30C8D"/>
    <w:rsid w:val="00D33BF7"/>
    <w:rsid w:val="00D3518A"/>
    <w:rsid w:val="00D3647F"/>
    <w:rsid w:val="00D36BA0"/>
    <w:rsid w:val="00D4072B"/>
    <w:rsid w:val="00D41090"/>
    <w:rsid w:val="00D42DE1"/>
    <w:rsid w:val="00D4498E"/>
    <w:rsid w:val="00D45A58"/>
    <w:rsid w:val="00D46530"/>
    <w:rsid w:val="00D46ECC"/>
    <w:rsid w:val="00D510BA"/>
    <w:rsid w:val="00D54345"/>
    <w:rsid w:val="00D55B85"/>
    <w:rsid w:val="00D5609E"/>
    <w:rsid w:val="00D607A4"/>
    <w:rsid w:val="00D6099E"/>
    <w:rsid w:val="00D64FB7"/>
    <w:rsid w:val="00D7134F"/>
    <w:rsid w:val="00D766DD"/>
    <w:rsid w:val="00D77385"/>
    <w:rsid w:val="00D77C07"/>
    <w:rsid w:val="00D800E3"/>
    <w:rsid w:val="00D82FD7"/>
    <w:rsid w:val="00D83895"/>
    <w:rsid w:val="00D83980"/>
    <w:rsid w:val="00D87119"/>
    <w:rsid w:val="00D87AAD"/>
    <w:rsid w:val="00D942FB"/>
    <w:rsid w:val="00DA0D28"/>
    <w:rsid w:val="00DA14F9"/>
    <w:rsid w:val="00DA2F07"/>
    <w:rsid w:val="00DA4331"/>
    <w:rsid w:val="00DA49EC"/>
    <w:rsid w:val="00DA6D60"/>
    <w:rsid w:val="00DB021D"/>
    <w:rsid w:val="00DB1C19"/>
    <w:rsid w:val="00DB1C8D"/>
    <w:rsid w:val="00DB2000"/>
    <w:rsid w:val="00DB286E"/>
    <w:rsid w:val="00DB41B1"/>
    <w:rsid w:val="00DB5669"/>
    <w:rsid w:val="00DB5820"/>
    <w:rsid w:val="00DB7FE7"/>
    <w:rsid w:val="00DC3D85"/>
    <w:rsid w:val="00DC40DF"/>
    <w:rsid w:val="00DD01BC"/>
    <w:rsid w:val="00DD05DF"/>
    <w:rsid w:val="00DD0B3F"/>
    <w:rsid w:val="00DD2EC6"/>
    <w:rsid w:val="00DD7C95"/>
    <w:rsid w:val="00DE1D4C"/>
    <w:rsid w:val="00DE29C4"/>
    <w:rsid w:val="00DE515B"/>
    <w:rsid w:val="00DF133D"/>
    <w:rsid w:val="00DF1832"/>
    <w:rsid w:val="00DF2120"/>
    <w:rsid w:val="00DF213B"/>
    <w:rsid w:val="00DF25B2"/>
    <w:rsid w:val="00DF69AA"/>
    <w:rsid w:val="00E03FED"/>
    <w:rsid w:val="00E05C89"/>
    <w:rsid w:val="00E100A3"/>
    <w:rsid w:val="00E11354"/>
    <w:rsid w:val="00E11C70"/>
    <w:rsid w:val="00E12FD2"/>
    <w:rsid w:val="00E1415E"/>
    <w:rsid w:val="00E21C8F"/>
    <w:rsid w:val="00E25219"/>
    <w:rsid w:val="00E26664"/>
    <w:rsid w:val="00E26B3A"/>
    <w:rsid w:val="00E30A87"/>
    <w:rsid w:val="00E33528"/>
    <w:rsid w:val="00E41F45"/>
    <w:rsid w:val="00E42A66"/>
    <w:rsid w:val="00E47574"/>
    <w:rsid w:val="00E50606"/>
    <w:rsid w:val="00E517DF"/>
    <w:rsid w:val="00E53C2E"/>
    <w:rsid w:val="00E54994"/>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7BF"/>
    <w:rsid w:val="00E97F4F"/>
    <w:rsid w:val="00EA00D5"/>
    <w:rsid w:val="00EA5445"/>
    <w:rsid w:val="00EA78F7"/>
    <w:rsid w:val="00EB2A1F"/>
    <w:rsid w:val="00EB3F14"/>
    <w:rsid w:val="00EB6488"/>
    <w:rsid w:val="00EB7DF6"/>
    <w:rsid w:val="00EC01DA"/>
    <w:rsid w:val="00EC343C"/>
    <w:rsid w:val="00EC42BF"/>
    <w:rsid w:val="00EC69A6"/>
    <w:rsid w:val="00ED0E1A"/>
    <w:rsid w:val="00ED6C68"/>
    <w:rsid w:val="00EE34E6"/>
    <w:rsid w:val="00EE62B5"/>
    <w:rsid w:val="00EE68E2"/>
    <w:rsid w:val="00EE73A2"/>
    <w:rsid w:val="00EF09D9"/>
    <w:rsid w:val="00EF1406"/>
    <w:rsid w:val="00EF1C2D"/>
    <w:rsid w:val="00EF2105"/>
    <w:rsid w:val="00EF300C"/>
    <w:rsid w:val="00EF35BA"/>
    <w:rsid w:val="00EF5C86"/>
    <w:rsid w:val="00F0054D"/>
    <w:rsid w:val="00F006B2"/>
    <w:rsid w:val="00F00D59"/>
    <w:rsid w:val="00F02A7A"/>
    <w:rsid w:val="00F03E75"/>
    <w:rsid w:val="00F0426F"/>
    <w:rsid w:val="00F05888"/>
    <w:rsid w:val="00F068EE"/>
    <w:rsid w:val="00F06DD5"/>
    <w:rsid w:val="00F07DF8"/>
    <w:rsid w:val="00F10335"/>
    <w:rsid w:val="00F11D28"/>
    <w:rsid w:val="00F12F81"/>
    <w:rsid w:val="00F17B52"/>
    <w:rsid w:val="00F207E5"/>
    <w:rsid w:val="00F24C3C"/>
    <w:rsid w:val="00F24D68"/>
    <w:rsid w:val="00F30966"/>
    <w:rsid w:val="00F312CE"/>
    <w:rsid w:val="00F31830"/>
    <w:rsid w:val="00F37166"/>
    <w:rsid w:val="00F41A97"/>
    <w:rsid w:val="00F41C28"/>
    <w:rsid w:val="00F45C2D"/>
    <w:rsid w:val="00F45C4D"/>
    <w:rsid w:val="00F52FBB"/>
    <w:rsid w:val="00F602DF"/>
    <w:rsid w:val="00F67542"/>
    <w:rsid w:val="00F675C0"/>
    <w:rsid w:val="00F727B2"/>
    <w:rsid w:val="00F749E0"/>
    <w:rsid w:val="00F74CDA"/>
    <w:rsid w:val="00F77391"/>
    <w:rsid w:val="00F77467"/>
    <w:rsid w:val="00F81C2B"/>
    <w:rsid w:val="00F81FDA"/>
    <w:rsid w:val="00F82612"/>
    <w:rsid w:val="00F82CAF"/>
    <w:rsid w:val="00F85798"/>
    <w:rsid w:val="00F87F82"/>
    <w:rsid w:val="00F91317"/>
    <w:rsid w:val="00F93458"/>
    <w:rsid w:val="00F94053"/>
    <w:rsid w:val="00F940DE"/>
    <w:rsid w:val="00F956AB"/>
    <w:rsid w:val="00F95D7D"/>
    <w:rsid w:val="00FA0E74"/>
    <w:rsid w:val="00FA6C5D"/>
    <w:rsid w:val="00FA6E83"/>
    <w:rsid w:val="00FA74EE"/>
    <w:rsid w:val="00FA7552"/>
    <w:rsid w:val="00FB2949"/>
    <w:rsid w:val="00FB38D9"/>
    <w:rsid w:val="00FB3AEF"/>
    <w:rsid w:val="00FB598E"/>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6B7765D5-B770-49BB-9343-53A6B22D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117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mailto:satyamgupta@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kamal.rathore@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nrapendra@powergrid.in"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nlsingh3@gmail.com"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8E7C8-C3CF-421D-90DA-CC33C174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8</Pages>
  <Words>2608</Words>
  <Characters>14866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Kamal  Kumar Rathore {कमल कुमार राठौर}</cp:lastModifiedBy>
  <cp:revision>246</cp:revision>
  <cp:lastPrinted>2024-08-27T23:47:00Z</cp:lastPrinted>
  <dcterms:created xsi:type="dcterms:W3CDTF">2017-07-30T17:31:00Z</dcterms:created>
  <dcterms:modified xsi:type="dcterms:W3CDTF">2025-05-22T10:45:00Z</dcterms:modified>
</cp:coreProperties>
</file>